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18" w:rsidRDefault="00125D18" w:rsidP="00125D18">
      <w:pPr>
        <w:jc w:val="center"/>
        <w:rPr>
          <w:rFonts w:ascii="Arial" w:hAnsi="Arial" w:cs="Arial"/>
          <w:b/>
        </w:rPr>
      </w:pPr>
      <w:proofErr w:type="gramStart"/>
      <w:r w:rsidRPr="002E5684">
        <w:rPr>
          <w:rFonts w:ascii="Arial" w:hAnsi="Arial" w:cs="Arial"/>
          <w:b/>
          <w:color w:val="808080"/>
        </w:rPr>
        <w:t>“MAKING IT WORK!”</w:t>
      </w:r>
      <w:proofErr w:type="gramEnd"/>
      <w:r>
        <w:rPr>
          <w:rFonts w:ascii="Arial" w:hAnsi="Arial" w:cs="Arial"/>
          <w:b/>
          <w:color w:val="808080"/>
        </w:rPr>
        <w:t xml:space="preserve"> </w:t>
      </w:r>
      <w:r w:rsidRPr="002E5684">
        <w:rPr>
          <w:rFonts w:ascii="Arial" w:hAnsi="Arial" w:cs="Arial"/>
          <w:b/>
          <w:color w:val="808080"/>
        </w:rPr>
        <w:t>Good Practice case study</w:t>
      </w:r>
    </w:p>
    <w:p w:rsidR="00125D18" w:rsidRDefault="00125D18" w:rsidP="00125D18">
      <w:pPr>
        <w:jc w:val="both"/>
        <w:rPr>
          <w:rFonts w:ascii="Arial" w:hAnsi="Arial" w:cs="Arial"/>
          <w:b/>
          <w:color w:val="0000FF"/>
          <w:sz w:val="40"/>
          <w:szCs w:val="40"/>
        </w:rPr>
      </w:pPr>
      <w:r>
        <w:rPr>
          <w:rFonts w:ascii="Arial" w:hAnsi="Arial" w:cs="Arial"/>
          <w:b/>
          <w:noProof/>
          <w:sz w:val="32"/>
          <w:szCs w:val="32"/>
          <w:lang w:val="fr-FR" w:eastAsia="fr-FR"/>
        </w:rPr>
        <w:drawing>
          <wp:anchor distT="0" distB="0" distL="114300" distR="114300" simplePos="0" relativeHeight="251660288" behindDoc="1" locked="0" layoutInCell="1" allowOverlap="1">
            <wp:simplePos x="0" y="0"/>
            <wp:positionH relativeFrom="column">
              <wp:posOffset>0</wp:posOffset>
            </wp:positionH>
            <wp:positionV relativeFrom="paragraph">
              <wp:posOffset>271780</wp:posOffset>
            </wp:positionV>
            <wp:extent cx="736600" cy="924560"/>
            <wp:effectExtent l="19050" t="19050" r="25400" b="27940"/>
            <wp:wrapThrough wrapText="bothSides">
              <wp:wrapPolygon edited="0">
                <wp:start x="-559" y="-445"/>
                <wp:lineTo x="-559" y="21808"/>
                <wp:lineTo x="21786" y="21808"/>
                <wp:lineTo x="21786" y="-445"/>
                <wp:lineTo x="-559" y="-445"/>
              </wp:wrapPolygon>
            </wp:wrapThrough>
            <wp:docPr id="4" name="Picture 4" title="Making i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36600" cy="924560"/>
                    </a:xfrm>
                    <a:prstGeom prst="rect">
                      <a:avLst/>
                    </a:prstGeom>
                    <a:noFill/>
                    <a:ln w="6350">
                      <a:solidFill>
                        <a:srgbClr val="000000"/>
                      </a:solidFill>
                      <a:miter lim="800000"/>
                      <a:headEnd/>
                      <a:tailEnd/>
                    </a:ln>
                  </pic:spPr>
                </pic:pic>
              </a:graphicData>
            </a:graphic>
          </wp:anchor>
        </w:drawing>
      </w:r>
    </w:p>
    <w:p w:rsidR="00125D18" w:rsidRPr="00EC1F1D" w:rsidRDefault="00125D18" w:rsidP="00EC1F1D">
      <w:pPr>
        <w:pStyle w:val="Titre"/>
      </w:pPr>
      <w:r w:rsidRPr="00EC1F1D">
        <w:t>How early childhood education and social stimulation interventions contribute to the personal development and integration of children with vision-impairment?</w:t>
      </w:r>
    </w:p>
    <w:p w:rsidR="00125D18" w:rsidRPr="00CE1FC2" w:rsidRDefault="00125D18" w:rsidP="00125D18">
      <w:pPr>
        <w:jc w:val="both"/>
        <w:rPr>
          <w:rFonts w:ascii="Arial" w:hAnsi="Arial" w:cs="Arial"/>
          <w:b/>
          <w:color w:val="0000FF"/>
          <w:sz w:val="20"/>
          <w:szCs w:val="20"/>
        </w:rPr>
      </w:pPr>
    </w:p>
    <w:p w:rsidR="00125D18" w:rsidRPr="008C3E13" w:rsidRDefault="00125D18" w:rsidP="00125D18">
      <w:pPr>
        <w:widowControl w:val="0"/>
        <w:autoSpaceDE w:val="0"/>
        <w:autoSpaceDN w:val="0"/>
        <w:adjustRightInd w:val="0"/>
        <w:rPr>
          <w:rFonts w:ascii="Arial" w:hAnsi="Arial" w:cs="Arial"/>
          <w:sz w:val="20"/>
          <w:szCs w:val="20"/>
        </w:rPr>
      </w:pPr>
      <w:r w:rsidRPr="008C3E13">
        <w:rPr>
          <w:rFonts w:ascii="Arial" w:hAnsi="Arial" w:cs="Arial"/>
          <w:b/>
          <w:bCs/>
          <w:sz w:val="20"/>
          <w:szCs w:val="20"/>
        </w:rPr>
        <w:t>Title: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8C3E13">
        <w:rPr>
          <w:rFonts w:ascii="Arial" w:hAnsi="Arial" w:cs="Arial"/>
          <w:sz w:val="20"/>
          <w:szCs w:val="20"/>
        </w:rPr>
        <w:t>Inclusive Kindergarten for</w:t>
      </w:r>
      <w:r>
        <w:rPr>
          <w:rFonts w:ascii="Arial" w:hAnsi="Arial" w:cs="Arial"/>
          <w:sz w:val="20"/>
          <w:szCs w:val="20"/>
        </w:rPr>
        <w:t xml:space="preserve"> vision-impaired and s</w:t>
      </w:r>
      <w:r w:rsidRPr="008C3E13">
        <w:rPr>
          <w:rFonts w:ascii="Arial" w:hAnsi="Arial" w:cs="Arial"/>
          <w:sz w:val="20"/>
          <w:szCs w:val="20"/>
        </w:rPr>
        <w:t xml:space="preserve">ighted </w:t>
      </w:r>
      <w:r>
        <w:rPr>
          <w:rFonts w:ascii="Arial" w:hAnsi="Arial" w:cs="Arial"/>
          <w:sz w:val="20"/>
          <w:szCs w:val="20"/>
        </w:rPr>
        <w:t>c</w:t>
      </w:r>
      <w:r w:rsidRPr="008C3E13">
        <w:rPr>
          <w:rFonts w:ascii="Arial" w:hAnsi="Arial" w:cs="Arial"/>
          <w:sz w:val="20"/>
          <w:szCs w:val="20"/>
        </w:rPr>
        <w:t>hildren</w:t>
      </w:r>
    </w:p>
    <w:p w:rsidR="00125D18" w:rsidRPr="008C3E13" w:rsidRDefault="00125D18" w:rsidP="00125D18">
      <w:pPr>
        <w:widowControl w:val="0"/>
        <w:autoSpaceDE w:val="0"/>
        <w:autoSpaceDN w:val="0"/>
        <w:adjustRightInd w:val="0"/>
        <w:rPr>
          <w:rFonts w:ascii="Arial" w:hAnsi="Arial" w:cs="Arial"/>
          <w:bCs/>
          <w:sz w:val="20"/>
          <w:szCs w:val="20"/>
        </w:rPr>
      </w:pPr>
      <w:r w:rsidRPr="008C3E13">
        <w:rPr>
          <w:rFonts w:ascii="Arial" w:hAnsi="Arial" w:cs="Arial"/>
          <w:b/>
          <w:bCs/>
          <w:sz w:val="20"/>
          <w:szCs w:val="20"/>
        </w:rPr>
        <w:t xml:space="preserve">Organization/project: </w:t>
      </w:r>
      <w:r>
        <w:rPr>
          <w:rFonts w:ascii="Arial" w:hAnsi="Arial" w:cs="Arial"/>
          <w:b/>
          <w:bCs/>
          <w:sz w:val="20"/>
          <w:szCs w:val="20"/>
        </w:rPr>
        <w:tab/>
      </w:r>
      <w:r w:rsidRPr="008C3E13">
        <w:rPr>
          <w:rFonts w:ascii="Arial" w:hAnsi="Arial" w:cs="Arial"/>
          <w:bCs/>
          <w:sz w:val="20"/>
          <w:szCs w:val="20"/>
        </w:rPr>
        <w:t>Kiki’s Kids</w:t>
      </w:r>
    </w:p>
    <w:p w:rsidR="00125D18" w:rsidRPr="008C3E13" w:rsidRDefault="00125D18" w:rsidP="00125D18">
      <w:pPr>
        <w:widowControl w:val="0"/>
        <w:autoSpaceDE w:val="0"/>
        <w:autoSpaceDN w:val="0"/>
        <w:adjustRightInd w:val="0"/>
        <w:rPr>
          <w:rFonts w:ascii="Arial" w:hAnsi="Arial" w:cs="Arial"/>
          <w:bCs/>
          <w:sz w:val="20"/>
          <w:szCs w:val="20"/>
        </w:rPr>
      </w:pPr>
      <w:r w:rsidRPr="008C3E13">
        <w:rPr>
          <w:rFonts w:ascii="Arial" w:hAnsi="Arial" w:cs="Arial"/>
          <w:b/>
          <w:bCs/>
          <w:sz w:val="20"/>
          <w:szCs w:val="20"/>
        </w:rPr>
        <w:t>Location</w:t>
      </w:r>
      <w:r w:rsidRPr="008C3E13">
        <w:rPr>
          <w:rFonts w:ascii="Arial" w:hAnsi="Arial" w:cs="Arial"/>
          <w:b/>
          <w:sz w:val="20"/>
          <w:szCs w:val="20"/>
        </w:rPr>
        <w:t>:</w:t>
      </w:r>
      <w:r w:rsidRPr="008C3E13">
        <w:rPr>
          <w:rFonts w:ascii="Arial" w:hAnsi="Arial" w:cs="Arial"/>
          <w:sz w:val="20"/>
          <w:szCs w:val="20"/>
        </w:rPr>
        <w:t xml:space="preserve"> </w:t>
      </w:r>
      <w:r w:rsidRPr="008C3E13">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proofErr w:type="spellStart"/>
      <w:r w:rsidRPr="008C3E13">
        <w:rPr>
          <w:rFonts w:ascii="Arial" w:hAnsi="Arial" w:cs="Arial" w:hint="eastAsia"/>
          <w:sz w:val="20"/>
          <w:szCs w:val="20"/>
          <w:lang w:eastAsia="zh-CN"/>
        </w:rPr>
        <w:t>Shigatse</w:t>
      </w:r>
      <w:proofErr w:type="spellEnd"/>
      <w:r w:rsidRPr="008C3E13">
        <w:rPr>
          <w:rFonts w:ascii="Arial" w:hAnsi="Arial" w:cs="Arial"/>
          <w:sz w:val="20"/>
          <w:szCs w:val="20"/>
          <w:lang w:eastAsia="zh-CN"/>
        </w:rPr>
        <w:t xml:space="preserve"> </w:t>
      </w:r>
      <w:r>
        <w:rPr>
          <w:rFonts w:ascii="Arial" w:hAnsi="Arial" w:cs="Arial"/>
          <w:bCs/>
          <w:sz w:val="20"/>
          <w:szCs w:val="20"/>
        </w:rPr>
        <w:t xml:space="preserve">– TAR </w:t>
      </w:r>
      <w:r w:rsidRPr="008C3E13">
        <w:rPr>
          <w:rFonts w:ascii="Arial" w:hAnsi="Arial" w:cs="Arial"/>
          <w:bCs/>
          <w:sz w:val="20"/>
          <w:szCs w:val="20"/>
        </w:rPr>
        <w:t>(</w:t>
      </w:r>
      <w:smartTag w:uri="urn:schemas-microsoft-com:office:smarttags" w:element="country-region">
        <w:r>
          <w:rPr>
            <w:rFonts w:ascii="Arial" w:hAnsi="Arial" w:cs="Arial"/>
            <w:bCs/>
            <w:sz w:val="20"/>
            <w:szCs w:val="20"/>
          </w:rPr>
          <w:t>Tibet</w:t>
        </w:r>
      </w:smartTag>
      <w:r w:rsidRPr="008C3E13">
        <w:rPr>
          <w:rFonts w:ascii="Arial" w:hAnsi="Arial" w:cs="Arial"/>
          <w:bCs/>
          <w:sz w:val="20"/>
          <w:szCs w:val="20"/>
        </w:rPr>
        <w:t xml:space="preserve"> Autonomous Region) - </w:t>
      </w:r>
      <w:smartTag w:uri="urn:schemas-microsoft-com:office:smarttags" w:element="country-region">
        <w:smartTag w:uri="urn:schemas-microsoft-com:office:smarttags" w:element="place">
          <w:r w:rsidRPr="008C3E13">
            <w:rPr>
              <w:rFonts w:ascii="Arial" w:hAnsi="Arial" w:cs="Arial"/>
              <w:bCs/>
              <w:sz w:val="20"/>
              <w:szCs w:val="20"/>
            </w:rPr>
            <w:t>CHINA</w:t>
          </w:r>
        </w:smartTag>
      </w:smartTag>
      <w:r w:rsidRPr="008C3E13">
        <w:rPr>
          <w:rFonts w:ascii="Arial" w:hAnsi="Arial" w:cs="Arial"/>
          <w:sz w:val="20"/>
          <w:szCs w:val="20"/>
        </w:rPr>
        <w:t xml:space="preserve"> </w:t>
      </w:r>
    </w:p>
    <w:p w:rsidR="00125D18" w:rsidRDefault="00125D18" w:rsidP="00125D18">
      <w:pPr>
        <w:widowControl w:val="0"/>
        <w:autoSpaceDE w:val="0"/>
        <w:autoSpaceDN w:val="0"/>
        <w:adjustRightInd w:val="0"/>
        <w:rPr>
          <w:rFonts w:ascii="Arial" w:hAnsi="Arial" w:cs="Arial"/>
          <w:bCs/>
          <w:sz w:val="20"/>
          <w:szCs w:val="20"/>
        </w:rPr>
      </w:pPr>
      <w:r w:rsidRPr="008C3E13">
        <w:rPr>
          <w:rFonts w:ascii="Arial" w:hAnsi="Arial" w:cs="Arial"/>
          <w:b/>
          <w:bCs/>
          <w:sz w:val="20"/>
          <w:szCs w:val="20"/>
        </w:rPr>
        <w:t xml:space="preserve">Scope: </w:t>
      </w:r>
      <w:r>
        <w:rPr>
          <w:rFonts w:ascii="Arial" w:hAnsi="Arial" w:cs="Arial"/>
          <w:b/>
          <w:bCs/>
          <w:sz w:val="20"/>
          <w:szCs w:val="20"/>
        </w:rPr>
        <w:tab/>
      </w:r>
      <w:r>
        <w:rPr>
          <w:rFonts w:ascii="Arial" w:hAnsi="Arial" w:cs="Arial"/>
          <w:b/>
          <w:bCs/>
          <w:sz w:val="20"/>
          <w:szCs w:val="20"/>
        </w:rPr>
        <w:tab/>
      </w:r>
      <w:r w:rsidRPr="008C3E13">
        <w:rPr>
          <w:rFonts w:ascii="Arial" w:hAnsi="Arial" w:cs="Arial"/>
          <w:bCs/>
          <w:sz w:val="20"/>
          <w:szCs w:val="20"/>
        </w:rPr>
        <w:t xml:space="preserve">Regional </w:t>
      </w:r>
      <w:r>
        <w:rPr>
          <w:rFonts w:ascii="Arial" w:hAnsi="Arial" w:cs="Arial"/>
          <w:bCs/>
          <w:sz w:val="20"/>
          <w:szCs w:val="20"/>
        </w:rPr>
        <w:t>(TAR)</w:t>
      </w:r>
    </w:p>
    <w:p w:rsidR="00EC1F1D" w:rsidRPr="008C3E13" w:rsidRDefault="00EC1F1D" w:rsidP="00125D18">
      <w:pPr>
        <w:widowControl w:val="0"/>
        <w:autoSpaceDE w:val="0"/>
        <w:autoSpaceDN w:val="0"/>
        <w:adjustRightInd w:val="0"/>
        <w:rPr>
          <w:rFonts w:ascii="Arial" w:hAnsi="Arial" w:cs="Arial"/>
          <w:b/>
          <w:bCs/>
          <w:sz w:val="20"/>
          <w:szCs w:val="20"/>
        </w:rPr>
      </w:pPr>
    </w:p>
    <w:p w:rsidR="00125D18" w:rsidRPr="00EC1F1D" w:rsidRDefault="00125D18" w:rsidP="00EC1F1D">
      <w:pPr>
        <w:pStyle w:val="Titre1"/>
      </w:pPr>
      <w:r w:rsidRPr="00EC1F1D">
        <w:t xml:space="preserve">Related articles of the CRPD </w:t>
      </w:r>
    </w:p>
    <w:p w:rsidR="00125D18" w:rsidRPr="00890D66" w:rsidRDefault="00125D18" w:rsidP="00125D18">
      <w:pPr>
        <w:rPr>
          <w:rFonts w:ascii="Arial" w:hAnsi="Arial" w:cs="Arial"/>
          <w:sz w:val="20"/>
          <w:szCs w:val="20"/>
        </w:rPr>
      </w:pPr>
      <w:r w:rsidRPr="00890D66">
        <w:rPr>
          <w:rFonts w:ascii="Arial" w:hAnsi="Arial" w:cs="Arial"/>
          <w:sz w:val="20"/>
          <w:szCs w:val="20"/>
        </w:rPr>
        <w:t xml:space="preserve">This practice relates to </w:t>
      </w:r>
      <w:r w:rsidRPr="00890D66">
        <w:rPr>
          <w:rFonts w:ascii="Arial" w:hAnsi="Arial" w:cs="Arial"/>
          <w:b/>
          <w:sz w:val="20"/>
          <w:szCs w:val="20"/>
        </w:rPr>
        <w:t>article 24</w:t>
      </w:r>
      <w:r>
        <w:rPr>
          <w:rFonts w:ascii="Arial" w:hAnsi="Arial" w:cs="Arial"/>
          <w:sz w:val="20"/>
          <w:szCs w:val="20"/>
        </w:rPr>
        <w:t xml:space="preserve"> concerning the right to education.</w:t>
      </w:r>
    </w:p>
    <w:p w:rsidR="00125D18" w:rsidRPr="00EC1F1D" w:rsidRDefault="00125D18" w:rsidP="00EC1F1D">
      <w:pPr>
        <w:pStyle w:val="Titre1"/>
      </w:pPr>
      <w:r w:rsidRPr="00EC1F1D">
        <w:t>Related article of the China National Law of the Protection of Persons with Disabilities (2008)</w:t>
      </w:r>
    </w:p>
    <w:p w:rsidR="00125D18" w:rsidRPr="00890D66" w:rsidRDefault="00125D18" w:rsidP="00125D18">
      <w:pPr>
        <w:jc w:val="both"/>
        <w:rPr>
          <w:rFonts w:ascii="Arial" w:hAnsi="Arial" w:cs="Arial"/>
          <w:sz w:val="20"/>
          <w:szCs w:val="20"/>
        </w:rPr>
      </w:pPr>
      <w:r w:rsidRPr="00890D66">
        <w:rPr>
          <w:rFonts w:ascii="Arial" w:hAnsi="Arial" w:cs="Arial"/>
          <w:sz w:val="20"/>
          <w:szCs w:val="20"/>
        </w:rPr>
        <w:t>This practice relates to Chapter 3 -</w:t>
      </w:r>
      <w:r w:rsidRPr="00CE1FC2">
        <w:rPr>
          <w:rFonts w:ascii="Arial" w:hAnsi="Arial" w:cs="Arial"/>
          <w:b/>
          <w:sz w:val="20"/>
          <w:szCs w:val="20"/>
        </w:rPr>
        <w:t>Article 22 “</w:t>
      </w:r>
      <w:r w:rsidRPr="00890D66">
        <w:rPr>
          <w:rFonts w:ascii="Arial" w:hAnsi="Arial" w:cs="Arial"/>
          <w:sz w:val="20"/>
          <w:szCs w:val="20"/>
        </w:rPr>
        <w:t>Education for persons with disabilities shall be developed (…) while effort shall be made to carry out preschool education (…).</w:t>
      </w:r>
      <w:r>
        <w:rPr>
          <w:rFonts w:ascii="Arial" w:hAnsi="Arial" w:cs="Arial"/>
          <w:sz w:val="20"/>
          <w:szCs w:val="20"/>
        </w:rPr>
        <w:t>”</w:t>
      </w:r>
    </w:p>
    <w:p w:rsidR="00125D18" w:rsidRDefault="00125D18" w:rsidP="00125D1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125D18" w:rsidRPr="009B5978" w:rsidTr="00603383">
        <w:trPr>
          <w:trHeight w:val="3356"/>
        </w:trPr>
        <w:tc>
          <w:tcPr>
            <w:tcW w:w="4643" w:type="dxa"/>
            <w:shd w:val="clear" w:color="auto" w:fill="auto"/>
          </w:tcPr>
          <w:p w:rsidR="00125D18" w:rsidRPr="009B5978" w:rsidRDefault="00125D18" w:rsidP="00603383">
            <w:pPr>
              <w:rPr>
                <w:rFonts w:ascii="Arial" w:hAnsi="Arial" w:cs="Arial"/>
                <w:sz w:val="28"/>
                <w:szCs w:val="28"/>
              </w:rPr>
            </w:pPr>
            <w:r>
              <w:rPr>
                <w:rFonts w:ascii="Arial" w:hAnsi="Arial" w:cs="Arial"/>
                <w:noProof/>
                <w:sz w:val="28"/>
                <w:szCs w:val="28"/>
                <w:lang w:val="fr-FR" w:eastAsia="fr-FR"/>
              </w:rPr>
              <w:drawing>
                <wp:anchor distT="0" distB="0" distL="114300" distR="114300" simplePos="0" relativeHeight="251661312" behindDoc="1" locked="0" layoutInCell="1" allowOverlap="1">
                  <wp:simplePos x="0" y="0"/>
                  <wp:positionH relativeFrom="column">
                    <wp:posOffset>234950</wp:posOffset>
                  </wp:positionH>
                  <wp:positionV relativeFrom="paragraph">
                    <wp:posOffset>-1306195</wp:posOffset>
                  </wp:positionV>
                  <wp:extent cx="2446020" cy="1799590"/>
                  <wp:effectExtent l="0" t="0" r="0" b="0"/>
                  <wp:wrapTight wrapText="bothSides">
                    <wp:wrapPolygon edited="0">
                      <wp:start x="0" y="0"/>
                      <wp:lineTo x="0" y="21265"/>
                      <wp:lineTo x="21364" y="21265"/>
                      <wp:lineTo x="21364" y="0"/>
                      <wp:lineTo x="0" y="0"/>
                    </wp:wrapPolygon>
                  </wp:wrapTight>
                  <wp:docPr id="3" name="pic_9" title="Kids with and without disabilities play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9" descr="http://www.kikikids.org/2_mg_facts.jpg"/>
                          <pic:cNvPicPr>
                            <a:picLocks noChangeAspect="1" noChangeArrowheads="1"/>
                          </pic:cNvPicPr>
                        </pic:nvPicPr>
                        <pic:blipFill>
                          <a:blip r:embed="rId7" r:link="rId8"/>
                          <a:srcRect/>
                          <a:stretch>
                            <a:fillRect/>
                          </a:stretch>
                        </pic:blipFill>
                        <pic:spPr bwMode="auto">
                          <a:xfrm>
                            <a:off x="0" y="0"/>
                            <a:ext cx="2446020" cy="1799590"/>
                          </a:xfrm>
                          <a:prstGeom prst="rect">
                            <a:avLst/>
                          </a:prstGeom>
                          <a:noFill/>
                          <a:ln w="9525">
                            <a:noFill/>
                            <a:miter lim="800000"/>
                            <a:headEnd/>
                            <a:tailEnd/>
                          </a:ln>
                        </pic:spPr>
                      </pic:pic>
                    </a:graphicData>
                  </a:graphic>
                </wp:anchor>
              </w:drawing>
            </w:r>
          </w:p>
        </w:tc>
        <w:tc>
          <w:tcPr>
            <w:tcW w:w="4643" w:type="dxa"/>
            <w:shd w:val="clear" w:color="auto" w:fill="auto"/>
          </w:tcPr>
          <w:p w:rsidR="00125D18" w:rsidRPr="009B5978" w:rsidRDefault="00125D18" w:rsidP="00603383">
            <w:pPr>
              <w:jc w:val="center"/>
              <w:rPr>
                <w:rFonts w:ascii="Arial" w:hAnsi="Arial" w:cs="Arial"/>
                <w:sz w:val="20"/>
                <w:szCs w:val="20"/>
              </w:rPr>
            </w:pPr>
            <w:r w:rsidRPr="009B5978">
              <w:rPr>
                <w:rFonts w:ascii="Arial" w:hAnsi="Arial" w:cs="Arial"/>
                <w:sz w:val="20"/>
                <w:szCs w:val="20"/>
              </w:rPr>
              <w:t>RESPECT FOR THE EVOLVING CAPACITIES OF CHILDREN WITH DISABILITIES</w:t>
            </w:r>
          </w:p>
          <w:p w:rsidR="00125D18" w:rsidRPr="009B5978" w:rsidRDefault="00125D18" w:rsidP="00603383">
            <w:pPr>
              <w:jc w:val="center"/>
              <w:rPr>
                <w:rFonts w:ascii="Arial" w:hAnsi="Arial" w:cs="Arial"/>
                <w:sz w:val="28"/>
                <w:szCs w:val="28"/>
              </w:rPr>
            </w:pPr>
            <w:r w:rsidRPr="009B5978">
              <w:rPr>
                <w:rFonts w:ascii="Arial" w:hAnsi="Arial" w:cs="Arial"/>
                <w:sz w:val="40"/>
                <w:szCs w:val="40"/>
              </w:rPr>
              <w:t>PRE-SCHOOLING-</w:t>
            </w:r>
            <w:r w:rsidRPr="009B5978">
              <w:rPr>
                <w:rFonts w:ascii="Arial" w:hAnsi="Arial" w:cs="Arial"/>
                <w:sz w:val="32"/>
                <w:szCs w:val="32"/>
              </w:rPr>
              <w:t xml:space="preserve">EQUAL </w:t>
            </w:r>
            <w:smartTag w:uri="urn:schemas-microsoft-com:office:smarttags" w:element="place">
              <w:r w:rsidRPr="009B5978">
                <w:rPr>
                  <w:rFonts w:ascii="Arial" w:hAnsi="Arial" w:cs="Arial"/>
                  <w:sz w:val="32"/>
                  <w:szCs w:val="32"/>
                </w:rPr>
                <w:t>OPPORTUNITY</w:t>
              </w:r>
            </w:smartTag>
            <w:r w:rsidRPr="009B5978">
              <w:rPr>
                <w:rFonts w:ascii="Arial" w:hAnsi="Arial" w:cs="Arial"/>
                <w:sz w:val="28"/>
                <w:szCs w:val="28"/>
              </w:rPr>
              <w:t xml:space="preserve"> – </w:t>
            </w:r>
            <w:r w:rsidRPr="009B5978">
              <w:rPr>
                <w:rFonts w:ascii="Arial" w:hAnsi="Arial" w:cs="Arial"/>
                <w:sz w:val="40"/>
                <w:szCs w:val="40"/>
              </w:rPr>
              <w:t>INCLUSIVE EDUCATION –</w:t>
            </w:r>
            <w:r w:rsidRPr="009B5978">
              <w:rPr>
                <w:rFonts w:ascii="Arial" w:hAnsi="Arial" w:cs="Arial"/>
              </w:rPr>
              <w:t>INNOVATION-</w:t>
            </w:r>
            <w:r w:rsidRPr="009B5978">
              <w:rPr>
                <w:rFonts w:ascii="Arial" w:hAnsi="Arial" w:cs="Arial"/>
                <w:sz w:val="28"/>
                <w:szCs w:val="28"/>
              </w:rPr>
              <w:t xml:space="preserve">ACCESSIBILITY – </w:t>
            </w:r>
            <w:r w:rsidRPr="009B5978">
              <w:rPr>
                <w:rFonts w:ascii="Arial" w:hAnsi="Arial" w:cs="Arial"/>
                <w:sz w:val="36"/>
                <w:szCs w:val="36"/>
              </w:rPr>
              <w:t>EARLY INTERVENTION</w:t>
            </w:r>
          </w:p>
        </w:tc>
      </w:tr>
      <w:tr w:rsidR="00125D18" w:rsidRPr="009B5978" w:rsidTr="00603383">
        <w:tc>
          <w:tcPr>
            <w:tcW w:w="4643" w:type="dxa"/>
            <w:shd w:val="clear" w:color="auto" w:fill="auto"/>
          </w:tcPr>
          <w:p w:rsidR="00125D18" w:rsidRPr="009B5978" w:rsidRDefault="00125D18" w:rsidP="00603383">
            <w:pPr>
              <w:jc w:val="center"/>
              <w:rPr>
                <w:rFonts w:ascii="Arial" w:hAnsi="Arial" w:cs="Arial"/>
                <w:i/>
                <w:sz w:val="20"/>
                <w:szCs w:val="20"/>
              </w:rPr>
            </w:pPr>
            <w:r w:rsidRPr="009B5978">
              <w:rPr>
                <w:rFonts w:ascii="Arial" w:hAnsi="Arial" w:cs="Arial"/>
                <w:i/>
                <w:sz w:val="20"/>
                <w:szCs w:val="20"/>
              </w:rPr>
              <w:t>Vision-impaired and sighted children playing together at the Kiki’s inclusive kindergarten</w:t>
            </w:r>
          </w:p>
        </w:tc>
        <w:tc>
          <w:tcPr>
            <w:tcW w:w="4643" w:type="dxa"/>
            <w:shd w:val="clear" w:color="auto" w:fill="auto"/>
          </w:tcPr>
          <w:p w:rsidR="00125D18" w:rsidRPr="009B5978" w:rsidRDefault="00125D18" w:rsidP="00603383">
            <w:pPr>
              <w:jc w:val="center"/>
              <w:rPr>
                <w:rFonts w:ascii="Arial" w:hAnsi="Arial" w:cs="Arial"/>
                <w:i/>
                <w:sz w:val="20"/>
                <w:szCs w:val="20"/>
              </w:rPr>
            </w:pPr>
            <w:r w:rsidRPr="009B5978">
              <w:rPr>
                <w:rFonts w:ascii="Arial" w:hAnsi="Arial" w:cs="Arial"/>
                <w:i/>
                <w:sz w:val="20"/>
                <w:szCs w:val="20"/>
              </w:rPr>
              <w:t>Key words</w:t>
            </w:r>
          </w:p>
        </w:tc>
      </w:tr>
    </w:tbl>
    <w:p w:rsidR="00125D18" w:rsidRPr="00FB0044" w:rsidRDefault="00125D18" w:rsidP="00125D18">
      <w:pPr>
        <w:rPr>
          <w:rFonts w:ascii="Arial" w:hAnsi="Arial" w:cs="Arial"/>
          <w:sz w:val="20"/>
          <w:szCs w:val="20"/>
        </w:rPr>
      </w:pPr>
    </w:p>
    <w:p w:rsidR="00125D18" w:rsidRDefault="00125D18" w:rsidP="00EC1F1D">
      <w:pPr>
        <w:pStyle w:val="Titre1"/>
      </w:pPr>
      <w:r w:rsidRPr="00615F8A">
        <w:t>Background and context</w:t>
      </w:r>
    </w:p>
    <w:p w:rsidR="00125D18" w:rsidRPr="00890D66" w:rsidRDefault="00125D18" w:rsidP="00125D18">
      <w:pPr>
        <w:jc w:val="both"/>
        <w:rPr>
          <w:rFonts w:ascii="Arial" w:hAnsi="Arial" w:cs="Arial"/>
          <w:sz w:val="20"/>
          <w:szCs w:val="20"/>
        </w:rPr>
      </w:pPr>
      <w:r w:rsidRPr="00890D66">
        <w:rPr>
          <w:rFonts w:ascii="Arial" w:hAnsi="Arial" w:cs="Arial"/>
          <w:sz w:val="20"/>
          <w:szCs w:val="20"/>
        </w:rPr>
        <w:t xml:space="preserve">In </w:t>
      </w:r>
      <w:r>
        <w:rPr>
          <w:rFonts w:ascii="Arial" w:hAnsi="Arial" w:cs="Arial"/>
          <w:sz w:val="20"/>
          <w:szCs w:val="20"/>
        </w:rPr>
        <w:t>TAR</w:t>
      </w:r>
      <w:r w:rsidRPr="00890D66">
        <w:rPr>
          <w:rFonts w:ascii="Arial" w:hAnsi="Arial" w:cs="Arial"/>
          <w:sz w:val="20"/>
          <w:szCs w:val="20"/>
        </w:rPr>
        <w:t xml:space="preserve">, there are </w:t>
      </w:r>
      <w:r w:rsidRPr="003B1A03">
        <w:rPr>
          <w:rFonts w:ascii="Arial" w:hAnsi="Arial" w:cs="Arial"/>
          <w:b/>
          <w:sz w:val="20"/>
          <w:szCs w:val="20"/>
        </w:rPr>
        <w:t>superstitions surrounding blindness</w:t>
      </w:r>
      <w:r w:rsidRPr="00890D66">
        <w:rPr>
          <w:rFonts w:ascii="Arial" w:hAnsi="Arial" w:cs="Arial"/>
          <w:sz w:val="20"/>
          <w:szCs w:val="20"/>
        </w:rPr>
        <w:t xml:space="preserve"> which is seen as a</w:t>
      </w:r>
      <w:r>
        <w:rPr>
          <w:rFonts w:ascii="Arial" w:hAnsi="Arial" w:cs="Arial"/>
          <w:sz w:val="20"/>
          <w:szCs w:val="20"/>
        </w:rPr>
        <w:t xml:space="preserve"> punishment for wrongdoings in</w:t>
      </w:r>
      <w:r w:rsidRPr="00890D66">
        <w:rPr>
          <w:rFonts w:ascii="Arial" w:hAnsi="Arial" w:cs="Arial"/>
          <w:sz w:val="20"/>
          <w:szCs w:val="20"/>
        </w:rPr>
        <w:t xml:space="preserve"> previous li</w:t>
      </w:r>
      <w:r>
        <w:rPr>
          <w:rFonts w:ascii="Arial" w:hAnsi="Arial" w:cs="Arial"/>
          <w:sz w:val="20"/>
          <w:szCs w:val="20"/>
        </w:rPr>
        <w:t>ves</w:t>
      </w:r>
      <w:r w:rsidRPr="00890D66">
        <w:rPr>
          <w:rFonts w:ascii="Arial" w:hAnsi="Arial" w:cs="Arial"/>
          <w:sz w:val="20"/>
          <w:szCs w:val="20"/>
        </w:rPr>
        <w:t>. Kindergartens in rural area, if at all available</w:t>
      </w:r>
      <w:r>
        <w:rPr>
          <w:rFonts w:ascii="Arial" w:hAnsi="Arial" w:cs="Arial"/>
          <w:sz w:val="20"/>
          <w:szCs w:val="20"/>
        </w:rPr>
        <w:t>,</w:t>
      </w:r>
      <w:r w:rsidRPr="00890D66">
        <w:rPr>
          <w:rFonts w:ascii="Arial" w:hAnsi="Arial" w:cs="Arial"/>
          <w:sz w:val="20"/>
          <w:szCs w:val="20"/>
        </w:rPr>
        <w:t xml:space="preserve"> are too expensive for the average child. Many parents in </w:t>
      </w:r>
      <w:r>
        <w:rPr>
          <w:rFonts w:ascii="Arial" w:hAnsi="Arial" w:cs="Arial"/>
          <w:sz w:val="20"/>
          <w:szCs w:val="20"/>
        </w:rPr>
        <w:t>TAR do not believe that their</w:t>
      </w:r>
      <w:r w:rsidRPr="00890D66">
        <w:rPr>
          <w:rFonts w:ascii="Arial" w:hAnsi="Arial" w:cs="Arial"/>
          <w:sz w:val="20"/>
          <w:szCs w:val="20"/>
        </w:rPr>
        <w:t xml:space="preserve"> child </w:t>
      </w:r>
      <w:r>
        <w:rPr>
          <w:rFonts w:ascii="Arial" w:hAnsi="Arial" w:cs="Arial"/>
          <w:sz w:val="20"/>
          <w:szCs w:val="20"/>
        </w:rPr>
        <w:t xml:space="preserve">with vision-impairment can take care of itself. </w:t>
      </w:r>
      <w:r w:rsidRPr="00890D66">
        <w:rPr>
          <w:rFonts w:ascii="Arial" w:hAnsi="Arial" w:cs="Arial"/>
          <w:sz w:val="20"/>
          <w:szCs w:val="20"/>
        </w:rPr>
        <w:t>They just make them sit in one p</w:t>
      </w:r>
      <w:r>
        <w:rPr>
          <w:rFonts w:ascii="Arial" w:hAnsi="Arial" w:cs="Arial"/>
          <w:sz w:val="20"/>
          <w:szCs w:val="20"/>
        </w:rPr>
        <w:t xml:space="preserve">lace or tie them to a bed. Children </w:t>
      </w:r>
      <w:r w:rsidRPr="00890D66">
        <w:rPr>
          <w:rFonts w:ascii="Arial" w:hAnsi="Arial" w:cs="Arial"/>
          <w:sz w:val="20"/>
          <w:szCs w:val="20"/>
        </w:rPr>
        <w:t xml:space="preserve">are not allowed to move around for the fear of hurting themselves. But children need physical exercise in order to stay healthy and to develop their motor skills since they need to use their hands and fingers to learn how to read and write. </w:t>
      </w:r>
    </w:p>
    <w:p w:rsidR="00125D18" w:rsidRPr="00FB0044" w:rsidRDefault="00125D18" w:rsidP="00125D18">
      <w:pPr>
        <w:rPr>
          <w:rFonts w:ascii="Arial" w:hAnsi="Arial" w:cs="Arial"/>
          <w:sz w:val="20"/>
          <w:szCs w:val="20"/>
        </w:rPr>
      </w:pPr>
    </w:p>
    <w:p w:rsidR="00125D18" w:rsidRDefault="00125D18" w:rsidP="00EC1F1D">
      <w:pPr>
        <w:pStyle w:val="Titre1"/>
      </w:pPr>
      <w:r w:rsidRPr="00615F8A">
        <w:t>Desc</w:t>
      </w:r>
      <w:r>
        <w:t xml:space="preserve">ription of the practice </w:t>
      </w:r>
    </w:p>
    <w:p w:rsidR="00125D18" w:rsidRPr="003B1A03" w:rsidRDefault="00125D18" w:rsidP="00125D18">
      <w:pPr>
        <w:widowControl w:val="0"/>
        <w:autoSpaceDE w:val="0"/>
        <w:autoSpaceDN w:val="0"/>
        <w:adjustRightInd w:val="0"/>
        <w:jc w:val="both"/>
        <w:rPr>
          <w:rFonts w:ascii="Arial" w:hAnsi="Arial" w:cs="Arial"/>
          <w:b/>
          <w:bCs/>
          <w:color w:val="0000FF"/>
          <w:sz w:val="20"/>
          <w:szCs w:val="20"/>
        </w:rPr>
      </w:pPr>
      <w:r w:rsidRPr="00890D66">
        <w:rPr>
          <w:rFonts w:ascii="Arial" w:hAnsi="Arial" w:cs="Arial"/>
          <w:sz w:val="20"/>
          <w:szCs w:val="20"/>
        </w:rPr>
        <w:t xml:space="preserve">Kiki’s kindergarten is the first </w:t>
      </w:r>
      <w:r w:rsidRPr="003B1A03">
        <w:rPr>
          <w:rFonts w:ascii="Arial" w:hAnsi="Arial" w:cs="Arial"/>
          <w:b/>
          <w:sz w:val="20"/>
          <w:szCs w:val="20"/>
        </w:rPr>
        <w:t>early intervention an</w:t>
      </w:r>
      <w:r>
        <w:rPr>
          <w:rFonts w:ascii="Arial" w:hAnsi="Arial" w:cs="Arial"/>
          <w:b/>
          <w:sz w:val="20"/>
          <w:szCs w:val="20"/>
        </w:rPr>
        <w:t>d integration kindergarten for vision-impaired</w:t>
      </w:r>
      <w:r w:rsidRPr="003B1A03">
        <w:rPr>
          <w:rFonts w:ascii="Arial" w:hAnsi="Arial" w:cs="Arial"/>
          <w:b/>
          <w:sz w:val="20"/>
          <w:szCs w:val="20"/>
        </w:rPr>
        <w:t xml:space="preserve"> and sighted children in </w:t>
      </w:r>
      <w:r>
        <w:rPr>
          <w:rFonts w:ascii="Arial" w:hAnsi="Arial" w:cs="Arial"/>
          <w:b/>
          <w:sz w:val="20"/>
          <w:szCs w:val="20"/>
        </w:rPr>
        <w:t>TAR</w:t>
      </w:r>
      <w:r w:rsidRPr="00890D66">
        <w:rPr>
          <w:rFonts w:ascii="Arial" w:hAnsi="Arial" w:cs="Arial"/>
          <w:sz w:val="20"/>
          <w:szCs w:val="20"/>
        </w:rPr>
        <w:t xml:space="preserve">. The goal of </w:t>
      </w:r>
      <w:proofErr w:type="spellStart"/>
      <w:r w:rsidRPr="00890D66">
        <w:rPr>
          <w:rFonts w:ascii="Arial" w:hAnsi="Arial" w:cs="Arial"/>
          <w:sz w:val="20"/>
          <w:szCs w:val="20"/>
        </w:rPr>
        <w:t>KiKi</w:t>
      </w:r>
      <w:r>
        <w:rPr>
          <w:rFonts w:ascii="Arial" w:hAnsi="Arial" w:cs="Arial"/>
          <w:sz w:val="20"/>
          <w:szCs w:val="20"/>
        </w:rPr>
        <w:t>’s</w:t>
      </w:r>
      <w:proofErr w:type="spellEnd"/>
      <w:r>
        <w:rPr>
          <w:rFonts w:ascii="Arial" w:hAnsi="Arial" w:cs="Arial"/>
          <w:sz w:val="20"/>
          <w:szCs w:val="20"/>
        </w:rPr>
        <w:t xml:space="preserve"> kindergart</w:t>
      </w:r>
      <w:r w:rsidRPr="00890D66">
        <w:rPr>
          <w:rFonts w:ascii="Arial" w:hAnsi="Arial" w:cs="Arial"/>
          <w:sz w:val="20"/>
          <w:szCs w:val="20"/>
        </w:rPr>
        <w:t xml:space="preserve">en is to provide necessary skills to young children and simultaneously </w:t>
      </w:r>
      <w:r w:rsidRPr="003B1A03">
        <w:rPr>
          <w:rFonts w:ascii="Arial" w:hAnsi="Arial" w:cs="Arial"/>
          <w:b/>
          <w:sz w:val="20"/>
          <w:szCs w:val="20"/>
        </w:rPr>
        <w:t>bridge the gap that exists between those who can see and those who cannot.</w:t>
      </w:r>
      <w:r>
        <w:rPr>
          <w:rFonts w:ascii="Arial" w:hAnsi="Arial" w:cs="Arial"/>
          <w:sz w:val="20"/>
          <w:szCs w:val="20"/>
        </w:rPr>
        <w:t xml:space="preserve"> The vision-</w:t>
      </w:r>
      <w:r w:rsidRPr="00890D66">
        <w:rPr>
          <w:rFonts w:ascii="Arial" w:hAnsi="Arial" w:cs="Arial"/>
          <w:sz w:val="20"/>
          <w:szCs w:val="20"/>
        </w:rPr>
        <w:t xml:space="preserve">impaired children learn </w:t>
      </w:r>
      <w:r w:rsidRPr="003B1A03">
        <w:rPr>
          <w:rFonts w:ascii="Arial" w:hAnsi="Arial" w:cs="Arial"/>
          <w:b/>
          <w:sz w:val="20"/>
          <w:szCs w:val="20"/>
        </w:rPr>
        <w:t>daily living skills, tactile recognition, orientation and mobility skills, motor skills, physical training and Braille</w:t>
      </w:r>
      <w:r>
        <w:rPr>
          <w:rFonts w:ascii="Arial" w:hAnsi="Arial" w:cs="Arial"/>
          <w:sz w:val="20"/>
          <w:szCs w:val="20"/>
        </w:rPr>
        <w:t xml:space="preserve"> </w:t>
      </w:r>
      <w:r w:rsidRPr="003B1A03">
        <w:rPr>
          <w:rFonts w:ascii="Arial" w:hAnsi="Arial" w:cs="Arial"/>
          <w:b/>
          <w:sz w:val="20"/>
          <w:szCs w:val="20"/>
        </w:rPr>
        <w:t>reading</w:t>
      </w:r>
      <w:r>
        <w:rPr>
          <w:rFonts w:ascii="Arial" w:hAnsi="Arial" w:cs="Arial"/>
          <w:sz w:val="20"/>
          <w:szCs w:val="20"/>
        </w:rPr>
        <w:t xml:space="preserve"> and</w:t>
      </w:r>
      <w:r w:rsidRPr="00890D66">
        <w:rPr>
          <w:rFonts w:ascii="Arial" w:hAnsi="Arial" w:cs="Arial"/>
          <w:sz w:val="20"/>
          <w:szCs w:val="20"/>
        </w:rPr>
        <w:t xml:space="preserve"> while the </w:t>
      </w:r>
      <w:r w:rsidRPr="00C66EA4">
        <w:rPr>
          <w:rFonts w:ascii="Arial" w:hAnsi="Arial" w:cs="Arial"/>
          <w:b/>
          <w:sz w:val="20"/>
          <w:szCs w:val="20"/>
        </w:rPr>
        <w:t xml:space="preserve">sighted kids learn to accept and believe in the abilities of their vision-impaired mates </w:t>
      </w:r>
      <w:r w:rsidRPr="00890D66">
        <w:rPr>
          <w:rFonts w:ascii="Arial" w:hAnsi="Arial" w:cs="Arial"/>
          <w:sz w:val="20"/>
          <w:szCs w:val="20"/>
        </w:rPr>
        <w:t>paving the way for future social transformation. The sighted children also benefit from learning basic skills in reading, writing, and foreign languages.</w:t>
      </w:r>
      <w:r>
        <w:rPr>
          <w:rFonts w:ascii="Arial" w:hAnsi="Arial" w:cs="Arial"/>
          <w:sz w:val="20"/>
          <w:szCs w:val="20"/>
        </w:rPr>
        <w:t xml:space="preserve"> </w:t>
      </w:r>
      <w:r w:rsidRPr="00890D66">
        <w:rPr>
          <w:rFonts w:ascii="Arial" w:hAnsi="Arial" w:cs="Arial"/>
          <w:sz w:val="20"/>
          <w:szCs w:val="20"/>
        </w:rPr>
        <w:t xml:space="preserve">The project is located in </w:t>
      </w:r>
      <w:proofErr w:type="spellStart"/>
      <w:r w:rsidRPr="00890D66">
        <w:rPr>
          <w:rFonts w:ascii="Arial" w:hAnsi="Arial" w:cs="Arial"/>
          <w:sz w:val="20"/>
          <w:szCs w:val="20"/>
        </w:rPr>
        <w:t>Shigatse</w:t>
      </w:r>
      <w:proofErr w:type="spellEnd"/>
      <w:r w:rsidRPr="00890D66">
        <w:rPr>
          <w:rFonts w:ascii="Arial" w:hAnsi="Arial" w:cs="Arial"/>
          <w:sz w:val="20"/>
          <w:szCs w:val="20"/>
        </w:rPr>
        <w:t xml:space="preserve">, the second largest city in </w:t>
      </w:r>
      <w:r>
        <w:rPr>
          <w:rFonts w:ascii="Arial" w:hAnsi="Arial" w:cs="Arial"/>
          <w:sz w:val="20"/>
          <w:szCs w:val="20"/>
        </w:rPr>
        <w:t>TAR</w:t>
      </w:r>
      <w:r w:rsidRPr="00890D66">
        <w:rPr>
          <w:rFonts w:ascii="Arial" w:hAnsi="Arial" w:cs="Arial"/>
          <w:sz w:val="20"/>
          <w:szCs w:val="20"/>
        </w:rPr>
        <w:t xml:space="preserve">. At </w:t>
      </w:r>
      <w:r w:rsidRPr="00890D66">
        <w:rPr>
          <w:rFonts w:ascii="Arial" w:hAnsi="Arial" w:cs="Arial"/>
          <w:sz w:val="20"/>
          <w:szCs w:val="20"/>
        </w:rPr>
        <w:lastRenderedPageBreak/>
        <w:t xml:space="preserve">present, the kindergarten welcomes 22 children aged </w:t>
      </w:r>
      <w:r>
        <w:rPr>
          <w:rFonts w:ascii="Arial" w:hAnsi="Arial" w:cs="Arial"/>
          <w:sz w:val="20"/>
          <w:szCs w:val="20"/>
        </w:rPr>
        <w:t xml:space="preserve">from </w:t>
      </w:r>
      <w:r w:rsidRPr="00890D66">
        <w:rPr>
          <w:rFonts w:ascii="Arial" w:hAnsi="Arial" w:cs="Arial"/>
          <w:sz w:val="20"/>
          <w:szCs w:val="20"/>
        </w:rPr>
        <w:t>2 to 6 years old. The children spend between</w:t>
      </w:r>
      <w:r>
        <w:rPr>
          <w:rFonts w:ascii="Arial" w:hAnsi="Arial" w:cs="Arial"/>
          <w:sz w:val="20"/>
          <w:szCs w:val="20"/>
        </w:rPr>
        <w:t xml:space="preserve"> 3</w:t>
      </w:r>
      <w:r w:rsidRPr="00890D66">
        <w:rPr>
          <w:rFonts w:ascii="Arial" w:hAnsi="Arial" w:cs="Arial"/>
          <w:sz w:val="20"/>
          <w:szCs w:val="20"/>
        </w:rPr>
        <w:t xml:space="preserve"> to </w:t>
      </w:r>
      <w:r>
        <w:rPr>
          <w:rFonts w:ascii="Arial" w:hAnsi="Arial" w:cs="Arial"/>
          <w:sz w:val="20"/>
          <w:szCs w:val="20"/>
        </w:rPr>
        <w:t>4</w:t>
      </w:r>
      <w:r w:rsidRPr="00890D66">
        <w:rPr>
          <w:rFonts w:ascii="Arial" w:hAnsi="Arial" w:cs="Arial"/>
          <w:sz w:val="20"/>
          <w:szCs w:val="20"/>
        </w:rPr>
        <w:t xml:space="preserve"> years at the kindergarten. </w:t>
      </w:r>
      <w:r>
        <w:rPr>
          <w:rFonts w:ascii="Arial" w:hAnsi="Arial" w:cs="Arial"/>
          <w:sz w:val="20"/>
          <w:szCs w:val="20"/>
        </w:rPr>
        <w:t>At age of 6</w:t>
      </w:r>
      <w:r w:rsidRPr="00890D66">
        <w:rPr>
          <w:rFonts w:ascii="Arial" w:hAnsi="Arial" w:cs="Arial"/>
          <w:sz w:val="20"/>
          <w:szCs w:val="20"/>
        </w:rPr>
        <w:t>, they are ready to join</w:t>
      </w:r>
      <w:r>
        <w:rPr>
          <w:rFonts w:ascii="Arial" w:hAnsi="Arial" w:cs="Arial"/>
          <w:sz w:val="20"/>
          <w:szCs w:val="20"/>
        </w:rPr>
        <w:t xml:space="preserve"> the Braille </w:t>
      </w:r>
      <w:proofErr w:type="gramStart"/>
      <w:r>
        <w:rPr>
          <w:rFonts w:ascii="Arial" w:hAnsi="Arial" w:cs="Arial"/>
          <w:sz w:val="20"/>
          <w:szCs w:val="20"/>
        </w:rPr>
        <w:t>W</w:t>
      </w:r>
      <w:r w:rsidRPr="00890D66">
        <w:rPr>
          <w:rFonts w:ascii="Arial" w:hAnsi="Arial" w:cs="Arial"/>
          <w:sz w:val="20"/>
          <w:szCs w:val="20"/>
        </w:rPr>
        <w:t>ithout</w:t>
      </w:r>
      <w:proofErr w:type="gramEnd"/>
      <w:r w:rsidRPr="00890D66">
        <w:rPr>
          <w:rFonts w:ascii="Arial" w:hAnsi="Arial" w:cs="Arial"/>
          <w:sz w:val="20"/>
          <w:szCs w:val="20"/>
        </w:rPr>
        <w:t xml:space="preserve"> Borders preparatory school for one more year of </w:t>
      </w:r>
      <w:r w:rsidRPr="0053518E">
        <w:rPr>
          <w:rFonts w:ascii="Arial" w:hAnsi="Arial" w:cs="Arial"/>
          <w:b/>
          <w:sz w:val="20"/>
          <w:szCs w:val="20"/>
        </w:rPr>
        <w:t>intensive preparation, before integrating mainstream schools.</w:t>
      </w:r>
      <w:r w:rsidRPr="00890D66">
        <w:rPr>
          <w:rFonts w:ascii="Arial" w:hAnsi="Arial" w:cs="Arial"/>
          <w:sz w:val="20"/>
          <w:szCs w:val="20"/>
        </w:rPr>
        <w:t xml:space="preserve"> </w:t>
      </w:r>
    </w:p>
    <w:p w:rsidR="00125D18" w:rsidRPr="00890D66" w:rsidRDefault="00125D18" w:rsidP="00125D18">
      <w:pPr>
        <w:spacing w:before="100" w:beforeAutospacing="1" w:after="100" w:afterAutospacing="1"/>
        <w:jc w:val="both"/>
        <w:rPr>
          <w:rFonts w:ascii="Arial" w:hAnsi="Arial" w:cs="Arial"/>
          <w:sz w:val="20"/>
          <w:szCs w:val="20"/>
        </w:rPr>
      </w:pPr>
      <w:r w:rsidRPr="00890D66">
        <w:rPr>
          <w:rFonts w:ascii="Arial" w:hAnsi="Arial" w:cs="Arial"/>
          <w:sz w:val="20"/>
          <w:szCs w:val="20"/>
        </w:rPr>
        <w:t xml:space="preserve">This concept was born from </w:t>
      </w:r>
      <w:proofErr w:type="spellStart"/>
      <w:r w:rsidRPr="00890D66">
        <w:rPr>
          <w:rFonts w:ascii="Arial" w:hAnsi="Arial" w:cs="Arial"/>
          <w:sz w:val="20"/>
          <w:szCs w:val="20"/>
        </w:rPr>
        <w:t>Kyila’s</w:t>
      </w:r>
      <w:proofErr w:type="spellEnd"/>
      <w:r w:rsidRPr="00890D66">
        <w:rPr>
          <w:rFonts w:ascii="Arial" w:hAnsi="Arial" w:cs="Arial"/>
          <w:sz w:val="20"/>
          <w:szCs w:val="20"/>
        </w:rPr>
        <w:t xml:space="preserve"> (founder) own life experiences as a person </w:t>
      </w:r>
      <w:r>
        <w:rPr>
          <w:rFonts w:ascii="Arial" w:hAnsi="Arial" w:cs="Arial"/>
          <w:sz w:val="20"/>
          <w:szCs w:val="20"/>
        </w:rPr>
        <w:t xml:space="preserve">with vision-impairment and her different </w:t>
      </w:r>
      <w:r w:rsidRPr="00890D66">
        <w:rPr>
          <w:rFonts w:ascii="Arial" w:hAnsi="Arial" w:cs="Arial"/>
          <w:sz w:val="20"/>
          <w:szCs w:val="20"/>
        </w:rPr>
        <w:t>childhood. Before the age of 12, she never attended school. She was at home, over-protected by her parents, who did not know a how to deal wi</w:t>
      </w:r>
      <w:r>
        <w:rPr>
          <w:rFonts w:ascii="Arial" w:hAnsi="Arial" w:cs="Arial"/>
          <w:sz w:val="20"/>
          <w:szCs w:val="20"/>
        </w:rPr>
        <w:t>th her and her 3 siblings with vision-impairment</w:t>
      </w:r>
      <w:r w:rsidRPr="00890D66">
        <w:rPr>
          <w:rFonts w:ascii="Arial" w:hAnsi="Arial" w:cs="Arial"/>
          <w:sz w:val="20"/>
          <w:szCs w:val="20"/>
        </w:rPr>
        <w:t>. She had the feeling she had no childhood and that many year</w:t>
      </w:r>
      <w:r>
        <w:rPr>
          <w:rFonts w:ascii="Arial" w:hAnsi="Arial" w:cs="Arial"/>
          <w:sz w:val="20"/>
          <w:szCs w:val="20"/>
        </w:rPr>
        <w:t>s</w:t>
      </w:r>
      <w:r w:rsidRPr="00890D66">
        <w:rPr>
          <w:rFonts w:ascii="Arial" w:hAnsi="Arial" w:cs="Arial"/>
          <w:sz w:val="20"/>
          <w:szCs w:val="20"/>
        </w:rPr>
        <w:t xml:space="preserve"> were “wasted”. She had no interaction with the outside word. She was feeling uncomfortable </w:t>
      </w:r>
      <w:r>
        <w:rPr>
          <w:rFonts w:ascii="Arial" w:hAnsi="Arial" w:cs="Arial"/>
          <w:sz w:val="20"/>
          <w:szCs w:val="20"/>
        </w:rPr>
        <w:t xml:space="preserve">meeting with sighted people. And she could feel that </w:t>
      </w:r>
      <w:r w:rsidRPr="00890D66">
        <w:rPr>
          <w:rFonts w:ascii="Arial" w:hAnsi="Arial" w:cs="Arial"/>
          <w:sz w:val="20"/>
          <w:szCs w:val="20"/>
        </w:rPr>
        <w:t>sighted people were uneasy too. Later when she joined the B</w:t>
      </w:r>
      <w:r>
        <w:rPr>
          <w:rFonts w:ascii="Arial" w:hAnsi="Arial" w:cs="Arial"/>
          <w:sz w:val="20"/>
          <w:szCs w:val="20"/>
        </w:rPr>
        <w:t xml:space="preserve">raille Without Borders </w:t>
      </w:r>
      <w:proofErr w:type="gramStart"/>
      <w:r>
        <w:rPr>
          <w:rFonts w:ascii="Arial" w:hAnsi="Arial" w:cs="Arial"/>
          <w:sz w:val="20"/>
          <w:szCs w:val="20"/>
        </w:rPr>
        <w:t>s</w:t>
      </w:r>
      <w:r w:rsidRPr="00890D66">
        <w:rPr>
          <w:rFonts w:ascii="Arial" w:hAnsi="Arial" w:cs="Arial"/>
          <w:sz w:val="20"/>
          <w:szCs w:val="20"/>
        </w:rPr>
        <w:t>chool</w:t>
      </w:r>
      <w:proofErr w:type="gramEnd"/>
      <w:r w:rsidRPr="00890D66">
        <w:rPr>
          <w:rFonts w:ascii="Arial" w:hAnsi="Arial" w:cs="Arial"/>
          <w:sz w:val="20"/>
          <w:szCs w:val="20"/>
        </w:rPr>
        <w:t>, she discovered that the world was ful</w:t>
      </w:r>
      <w:r>
        <w:rPr>
          <w:rFonts w:ascii="Arial" w:hAnsi="Arial" w:cs="Arial"/>
          <w:sz w:val="20"/>
          <w:szCs w:val="20"/>
        </w:rPr>
        <w:t>l of opportunities for the</w:t>
      </w:r>
      <w:r w:rsidRPr="00890D66">
        <w:rPr>
          <w:rFonts w:ascii="Arial" w:hAnsi="Arial" w:cs="Arial"/>
          <w:sz w:val="20"/>
          <w:szCs w:val="20"/>
        </w:rPr>
        <w:t xml:space="preserve"> persons</w:t>
      </w:r>
      <w:r>
        <w:rPr>
          <w:rFonts w:ascii="Arial" w:hAnsi="Arial" w:cs="Arial"/>
          <w:sz w:val="20"/>
          <w:szCs w:val="20"/>
        </w:rPr>
        <w:t xml:space="preserve"> with vision-impairment</w:t>
      </w:r>
      <w:r w:rsidRPr="00890D66">
        <w:rPr>
          <w:rFonts w:ascii="Arial" w:hAnsi="Arial" w:cs="Arial"/>
          <w:sz w:val="20"/>
          <w:szCs w:val="20"/>
        </w:rPr>
        <w:t>. She developed this idea of inclusive kindergarten to ensure that in the futur</w:t>
      </w:r>
      <w:r>
        <w:rPr>
          <w:rFonts w:ascii="Arial" w:hAnsi="Arial" w:cs="Arial"/>
          <w:sz w:val="20"/>
          <w:szCs w:val="20"/>
        </w:rPr>
        <w:t xml:space="preserve">e </w:t>
      </w:r>
      <w:r w:rsidRPr="00890D66">
        <w:rPr>
          <w:rFonts w:ascii="Arial" w:hAnsi="Arial" w:cs="Arial"/>
          <w:sz w:val="20"/>
          <w:szCs w:val="20"/>
        </w:rPr>
        <w:t>children</w:t>
      </w:r>
      <w:r>
        <w:rPr>
          <w:rFonts w:ascii="Arial" w:hAnsi="Arial" w:cs="Arial"/>
          <w:sz w:val="20"/>
          <w:szCs w:val="20"/>
        </w:rPr>
        <w:t xml:space="preserve"> with vision-impairment</w:t>
      </w:r>
      <w:r w:rsidRPr="00890D66">
        <w:rPr>
          <w:rFonts w:ascii="Arial" w:hAnsi="Arial" w:cs="Arial"/>
          <w:sz w:val="20"/>
          <w:szCs w:val="20"/>
        </w:rPr>
        <w:t xml:space="preserve"> will have early-education opportunities. She wants that </w:t>
      </w:r>
      <w:r>
        <w:rPr>
          <w:rFonts w:ascii="Arial" w:hAnsi="Arial" w:cs="Arial"/>
          <w:sz w:val="20"/>
          <w:szCs w:val="20"/>
        </w:rPr>
        <w:t xml:space="preserve">persons with vision-impairment and </w:t>
      </w:r>
      <w:r w:rsidRPr="00890D66">
        <w:rPr>
          <w:rFonts w:ascii="Arial" w:hAnsi="Arial" w:cs="Arial"/>
          <w:sz w:val="20"/>
          <w:szCs w:val="20"/>
        </w:rPr>
        <w:t>sighted persons also</w:t>
      </w:r>
      <w:r>
        <w:rPr>
          <w:rFonts w:ascii="Arial" w:hAnsi="Arial" w:cs="Arial"/>
          <w:sz w:val="20"/>
          <w:szCs w:val="20"/>
        </w:rPr>
        <w:t xml:space="preserve"> to learn to live together at</w:t>
      </w:r>
      <w:r w:rsidRPr="00890D66">
        <w:rPr>
          <w:rFonts w:ascii="Arial" w:hAnsi="Arial" w:cs="Arial"/>
          <w:sz w:val="20"/>
          <w:szCs w:val="20"/>
        </w:rPr>
        <w:t xml:space="preserve"> early stage</w:t>
      </w:r>
      <w:r>
        <w:rPr>
          <w:rFonts w:ascii="Arial" w:hAnsi="Arial" w:cs="Arial"/>
          <w:sz w:val="20"/>
          <w:szCs w:val="20"/>
        </w:rPr>
        <w:t>.</w:t>
      </w:r>
    </w:p>
    <w:p w:rsidR="00125D18" w:rsidRPr="005332D1" w:rsidRDefault="00125D18" w:rsidP="00EC1F1D">
      <w:pPr>
        <w:pStyle w:val="Titre1"/>
      </w:pPr>
      <w:r>
        <w:t>P</w:t>
      </w:r>
      <w:r w:rsidRPr="00615F8A">
        <w:t>rocess involved</w:t>
      </w:r>
    </w:p>
    <w:p w:rsidR="00125D18" w:rsidRPr="000F6805" w:rsidRDefault="00125D18" w:rsidP="00125D18">
      <w:pPr>
        <w:numPr>
          <w:ilvl w:val="0"/>
          <w:numId w:val="1"/>
        </w:numPr>
        <w:tabs>
          <w:tab w:val="clear" w:pos="720"/>
          <w:tab w:val="num" w:pos="360"/>
        </w:tabs>
        <w:ind w:left="360"/>
        <w:jc w:val="both"/>
        <w:rPr>
          <w:rFonts w:ascii="Arial" w:hAnsi="Arial" w:cs="Arial"/>
          <w:sz w:val="20"/>
          <w:szCs w:val="20"/>
        </w:rPr>
      </w:pPr>
      <w:r w:rsidRPr="000F6805">
        <w:rPr>
          <w:rFonts w:ascii="Arial" w:hAnsi="Arial" w:cs="Arial"/>
          <w:sz w:val="20"/>
          <w:szCs w:val="20"/>
        </w:rPr>
        <w:t xml:space="preserve">Develop a clear and feasible idea: the project founder attended 1 year university studying social entrepreneurship. She could develop skills in the field </w:t>
      </w:r>
      <w:r>
        <w:rPr>
          <w:rFonts w:ascii="Arial" w:hAnsi="Arial" w:cs="Arial"/>
          <w:sz w:val="20"/>
          <w:szCs w:val="20"/>
        </w:rPr>
        <w:t xml:space="preserve">of </w:t>
      </w:r>
      <w:r w:rsidRPr="000F6805">
        <w:rPr>
          <w:rFonts w:ascii="Arial" w:hAnsi="Arial" w:cs="Arial"/>
          <w:sz w:val="20"/>
          <w:szCs w:val="20"/>
        </w:rPr>
        <w:t xml:space="preserve">public speaking, proposal writing, fundraising, creativity, </w:t>
      </w:r>
      <w:r>
        <w:rPr>
          <w:rFonts w:ascii="Arial" w:hAnsi="Arial" w:cs="Arial"/>
          <w:sz w:val="20"/>
          <w:szCs w:val="20"/>
        </w:rPr>
        <w:t xml:space="preserve">and </w:t>
      </w:r>
      <w:r w:rsidRPr="000F6805">
        <w:rPr>
          <w:rFonts w:ascii="Arial" w:hAnsi="Arial" w:cs="Arial"/>
          <w:sz w:val="20"/>
          <w:szCs w:val="20"/>
        </w:rPr>
        <w:t>self- confidence.</w:t>
      </w:r>
    </w:p>
    <w:p w:rsidR="00125D18" w:rsidRPr="000F6805" w:rsidRDefault="00125D18" w:rsidP="00125D18">
      <w:pPr>
        <w:numPr>
          <w:ilvl w:val="0"/>
          <w:numId w:val="1"/>
        </w:numPr>
        <w:tabs>
          <w:tab w:val="clear" w:pos="720"/>
          <w:tab w:val="num" w:pos="360"/>
        </w:tabs>
        <w:ind w:left="360"/>
        <w:jc w:val="both"/>
        <w:rPr>
          <w:rFonts w:ascii="Arial" w:hAnsi="Arial" w:cs="Arial"/>
          <w:sz w:val="20"/>
          <w:szCs w:val="20"/>
        </w:rPr>
      </w:pPr>
      <w:r w:rsidRPr="000F6805">
        <w:rPr>
          <w:rFonts w:ascii="Arial" w:hAnsi="Arial" w:cs="Arial"/>
          <w:sz w:val="20"/>
          <w:szCs w:val="20"/>
        </w:rPr>
        <w:t>Research as much infor</w:t>
      </w:r>
      <w:r>
        <w:rPr>
          <w:rFonts w:ascii="Arial" w:hAnsi="Arial" w:cs="Arial"/>
          <w:sz w:val="20"/>
          <w:szCs w:val="20"/>
        </w:rPr>
        <w:t xml:space="preserve">mation as possible on the topic and </w:t>
      </w:r>
      <w:r w:rsidRPr="000F6805">
        <w:rPr>
          <w:rFonts w:ascii="Arial" w:hAnsi="Arial" w:cs="Arial"/>
          <w:sz w:val="20"/>
          <w:szCs w:val="20"/>
        </w:rPr>
        <w:t>similar projects. Develop networks; ask advice to lawyers for all administrative matters.</w:t>
      </w:r>
    </w:p>
    <w:p w:rsidR="00125D18" w:rsidRPr="000F6805" w:rsidRDefault="00125D18" w:rsidP="00125D18">
      <w:pPr>
        <w:numPr>
          <w:ilvl w:val="0"/>
          <w:numId w:val="1"/>
        </w:numPr>
        <w:tabs>
          <w:tab w:val="clear" w:pos="720"/>
          <w:tab w:val="num" w:pos="360"/>
        </w:tabs>
        <w:ind w:left="360"/>
        <w:jc w:val="both"/>
        <w:rPr>
          <w:rFonts w:ascii="Arial" w:hAnsi="Arial" w:cs="Arial"/>
          <w:sz w:val="20"/>
          <w:szCs w:val="20"/>
        </w:rPr>
      </w:pPr>
      <w:r w:rsidRPr="000F6805">
        <w:rPr>
          <w:rFonts w:ascii="Arial" w:hAnsi="Arial" w:cs="Arial"/>
          <w:sz w:val="20"/>
          <w:szCs w:val="20"/>
        </w:rPr>
        <w:t>Find regular donors</w:t>
      </w:r>
    </w:p>
    <w:p w:rsidR="00125D18" w:rsidRPr="000F6805" w:rsidRDefault="00125D18" w:rsidP="00125D18">
      <w:pPr>
        <w:numPr>
          <w:ilvl w:val="0"/>
          <w:numId w:val="1"/>
        </w:numPr>
        <w:tabs>
          <w:tab w:val="clear" w:pos="720"/>
          <w:tab w:val="num" w:pos="360"/>
        </w:tabs>
        <w:ind w:left="360"/>
        <w:jc w:val="both"/>
        <w:rPr>
          <w:rFonts w:ascii="Arial" w:hAnsi="Arial" w:cs="Arial"/>
          <w:sz w:val="20"/>
          <w:szCs w:val="20"/>
        </w:rPr>
      </w:pPr>
      <w:r w:rsidRPr="000F6805">
        <w:rPr>
          <w:rFonts w:ascii="Arial" w:hAnsi="Arial" w:cs="Arial"/>
          <w:sz w:val="20"/>
          <w:szCs w:val="20"/>
        </w:rPr>
        <w:t>Convince local authorities (</w:t>
      </w:r>
      <w:r>
        <w:rPr>
          <w:rFonts w:ascii="Arial" w:hAnsi="Arial" w:cs="Arial"/>
          <w:sz w:val="20"/>
          <w:szCs w:val="20"/>
        </w:rPr>
        <w:t xml:space="preserve">Tibet </w:t>
      </w:r>
      <w:r w:rsidRPr="000F6805">
        <w:rPr>
          <w:rFonts w:ascii="Arial" w:hAnsi="Arial" w:cs="Arial"/>
          <w:sz w:val="20"/>
          <w:szCs w:val="20"/>
        </w:rPr>
        <w:t>D</w:t>
      </w:r>
      <w:r>
        <w:rPr>
          <w:rFonts w:ascii="Arial" w:hAnsi="Arial" w:cs="Arial"/>
          <w:sz w:val="20"/>
          <w:szCs w:val="20"/>
        </w:rPr>
        <w:t xml:space="preserve">isabled </w:t>
      </w:r>
      <w:r w:rsidRPr="000F6805">
        <w:rPr>
          <w:rFonts w:ascii="Arial" w:hAnsi="Arial" w:cs="Arial"/>
          <w:sz w:val="20"/>
          <w:szCs w:val="20"/>
        </w:rPr>
        <w:t>P</w:t>
      </w:r>
      <w:r>
        <w:rPr>
          <w:rFonts w:ascii="Arial" w:hAnsi="Arial" w:cs="Arial"/>
          <w:sz w:val="20"/>
          <w:szCs w:val="20"/>
        </w:rPr>
        <w:t xml:space="preserve">ersons’ </w:t>
      </w:r>
      <w:r w:rsidRPr="000F6805">
        <w:rPr>
          <w:rFonts w:ascii="Arial" w:hAnsi="Arial" w:cs="Arial"/>
          <w:sz w:val="20"/>
          <w:szCs w:val="20"/>
        </w:rPr>
        <w:t>F</w:t>
      </w:r>
      <w:r>
        <w:rPr>
          <w:rFonts w:ascii="Arial" w:hAnsi="Arial" w:cs="Arial"/>
          <w:sz w:val="20"/>
          <w:szCs w:val="20"/>
        </w:rPr>
        <w:t>ederation</w:t>
      </w:r>
      <w:r w:rsidRPr="000F6805">
        <w:rPr>
          <w:rFonts w:ascii="Arial" w:hAnsi="Arial" w:cs="Arial"/>
          <w:sz w:val="20"/>
          <w:szCs w:val="20"/>
        </w:rPr>
        <w:t>) of the feasibility of the project.</w:t>
      </w:r>
    </w:p>
    <w:p w:rsidR="00125D18" w:rsidRDefault="00125D18" w:rsidP="00125D18">
      <w:pPr>
        <w:jc w:val="both"/>
        <w:rPr>
          <w:rFonts w:ascii="Arial" w:hAnsi="Arial" w:cs="Arial"/>
        </w:rPr>
      </w:pPr>
    </w:p>
    <w:p w:rsidR="00125D18" w:rsidRDefault="00125D18" w:rsidP="00EC1F1D">
      <w:pPr>
        <w:pStyle w:val="Titre1"/>
      </w:pPr>
      <w:r w:rsidRPr="00FD5A4E">
        <w:t>R</w:t>
      </w:r>
      <w:r>
        <w:t xml:space="preserve">esources </w:t>
      </w:r>
      <w:r w:rsidRPr="00FD5A4E">
        <w:t xml:space="preserve">required </w:t>
      </w:r>
    </w:p>
    <w:p w:rsidR="00125D18" w:rsidRPr="000F6805" w:rsidRDefault="00125D18" w:rsidP="00125D18">
      <w:pPr>
        <w:jc w:val="both"/>
        <w:rPr>
          <w:rFonts w:ascii="Arial" w:hAnsi="Arial" w:cs="Arial"/>
          <w:sz w:val="20"/>
          <w:szCs w:val="20"/>
        </w:rPr>
      </w:pPr>
      <w:r w:rsidRPr="000F6805">
        <w:rPr>
          <w:rFonts w:ascii="Arial" w:hAnsi="Arial" w:cs="Arial"/>
          <w:sz w:val="20"/>
          <w:szCs w:val="20"/>
        </w:rPr>
        <w:t xml:space="preserve">Kindergarten </w:t>
      </w:r>
      <w:proofErr w:type="gramStart"/>
      <w:r w:rsidRPr="000F6805">
        <w:rPr>
          <w:rFonts w:ascii="Arial" w:hAnsi="Arial" w:cs="Arial"/>
          <w:sz w:val="20"/>
          <w:szCs w:val="20"/>
        </w:rPr>
        <w:t>staff</w:t>
      </w:r>
      <w:r>
        <w:rPr>
          <w:rFonts w:ascii="Arial" w:hAnsi="Arial" w:cs="Arial"/>
          <w:sz w:val="20"/>
          <w:szCs w:val="20"/>
        </w:rPr>
        <w:t xml:space="preserve"> :</w:t>
      </w:r>
      <w:proofErr w:type="gramEnd"/>
    </w:p>
    <w:p w:rsidR="00125D18" w:rsidRPr="000F6805" w:rsidRDefault="00125D18" w:rsidP="00125D18">
      <w:pPr>
        <w:jc w:val="both"/>
        <w:rPr>
          <w:rFonts w:ascii="Arial" w:hAnsi="Arial" w:cs="Arial"/>
          <w:sz w:val="20"/>
          <w:szCs w:val="20"/>
        </w:rPr>
      </w:pPr>
      <w:r>
        <w:rPr>
          <w:rFonts w:ascii="Arial" w:hAnsi="Arial" w:cs="Arial"/>
          <w:sz w:val="20"/>
          <w:szCs w:val="20"/>
        </w:rPr>
        <w:t>- 1 d</w:t>
      </w:r>
      <w:r w:rsidRPr="000F6805">
        <w:rPr>
          <w:rFonts w:ascii="Arial" w:hAnsi="Arial" w:cs="Arial"/>
          <w:sz w:val="20"/>
          <w:szCs w:val="20"/>
        </w:rPr>
        <w:t>irector (founder) for the general management of the project</w:t>
      </w:r>
    </w:p>
    <w:p w:rsidR="00125D18" w:rsidRPr="000F6805" w:rsidRDefault="00125D18" w:rsidP="00125D18">
      <w:pPr>
        <w:jc w:val="both"/>
        <w:rPr>
          <w:rFonts w:ascii="Arial" w:hAnsi="Arial" w:cs="Arial"/>
          <w:sz w:val="20"/>
          <w:szCs w:val="20"/>
        </w:rPr>
      </w:pPr>
      <w:r w:rsidRPr="000F6805">
        <w:rPr>
          <w:rFonts w:ascii="Arial" w:hAnsi="Arial" w:cs="Arial"/>
          <w:sz w:val="20"/>
          <w:szCs w:val="20"/>
        </w:rPr>
        <w:t xml:space="preserve">- 4 teachers (including 1 teacher trained on Montessori active methodology) </w:t>
      </w:r>
    </w:p>
    <w:p w:rsidR="00125D18" w:rsidRPr="000F6805" w:rsidRDefault="00125D18" w:rsidP="00125D18">
      <w:pPr>
        <w:jc w:val="both"/>
        <w:rPr>
          <w:rFonts w:ascii="Arial" w:hAnsi="Arial" w:cs="Arial"/>
          <w:sz w:val="20"/>
          <w:szCs w:val="20"/>
        </w:rPr>
      </w:pPr>
      <w:r w:rsidRPr="000F6805">
        <w:rPr>
          <w:rFonts w:ascii="Arial" w:hAnsi="Arial" w:cs="Arial"/>
          <w:sz w:val="20"/>
          <w:szCs w:val="20"/>
        </w:rPr>
        <w:t>- 3 house staff (cook, house parents)</w:t>
      </w:r>
    </w:p>
    <w:p w:rsidR="00125D18" w:rsidRPr="000F6805" w:rsidRDefault="00125D18" w:rsidP="00125D18">
      <w:pPr>
        <w:jc w:val="both"/>
        <w:rPr>
          <w:rFonts w:ascii="Arial" w:hAnsi="Arial" w:cs="Arial"/>
          <w:sz w:val="20"/>
          <w:szCs w:val="20"/>
        </w:rPr>
      </w:pPr>
    </w:p>
    <w:p w:rsidR="00125D18" w:rsidRPr="000F6805" w:rsidRDefault="00125D18" w:rsidP="00125D18">
      <w:pPr>
        <w:jc w:val="both"/>
        <w:rPr>
          <w:rFonts w:ascii="Arial" w:hAnsi="Arial" w:cs="Arial"/>
          <w:sz w:val="20"/>
          <w:szCs w:val="20"/>
        </w:rPr>
      </w:pPr>
      <w:r w:rsidRPr="000F6805">
        <w:rPr>
          <w:rFonts w:ascii="Arial" w:hAnsi="Arial" w:cs="Arial"/>
          <w:sz w:val="20"/>
          <w:szCs w:val="20"/>
        </w:rPr>
        <w:t xml:space="preserve">The support from </w:t>
      </w:r>
      <w:r>
        <w:rPr>
          <w:rFonts w:ascii="Arial" w:hAnsi="Arial" w:cs="Arial"/>
          <w:sz w:val="20"/>
          <w:szCs w:val="20"/>
        </w:rPr>
        <w:t xml:space="preserve">Tibet </w:t>
      </w:r>
      <w:r w:rsidRPr="000F6805">
        <w:rPr>
          <w:rFonts w:ascii="Arial" w:hAnsi="Arial" w:cs="Arial"/>
          <w:sz w:val="20"/>
          <w:szCs w:val="20"/>
        </w:rPr>
        <w:t>D</w:t>
      </w:r>
      <w:r>
        <w:rPr>
          <w:rFonts w:ascii="Arial" w:hAnsi="Arial" w:cs="Arial"/>
          <w:sz w:val="20"/>
          <w:szCs w:val="20"/>
        </w:rPr>
        <w:t xml:space="preserve">isabled </w:t>
      </w:r>
      <w:r w:rsidRPr="000F6805">
        <w:rPr>
          <w:rFonts w:ascii="Arial" w:hAnsi="Arial" w:cs="Arial"/>
          <w:sz w:val="20"/>
          <w:szCs w:val="20"/>
        </w:rPr>
        <w:t>P</w:t>
      </w:r>
      <w:r>
        <w:rPr>
          <w:rFonts w:ascii="Arial" w:hAnsi="Arial" w:cs="Arial"/>
          <w:sz w:val="20"/>
          <w:szCs w:val="20"/>
        </w:rPr>
        <w:t xml:space="preserve">ersons’ </w:t>
      </w:r>
      <w:r w:rsidRPr="000F6805">
        <w:rPr>
          <w:rFonts w:ascii="Arial" w:hAnsi="Arial" w:cs="Arial"/>
          <w:sz w:val="20"/>
          <w:szCs w:val="20"/>
        </w:rPr>
        <w:t>F</w:t>
      </w:r>
      <w:r>
        <w:rPr>
          <w:rFonts w:ascii="Arial" w:hAnsi="Arial" w:cs="Arial"/>
          <w:sz w:val="20"/>
          <w:szCs w:val="20"/>
        </w:rPr>
        <w:t>ederation</w:t>
      </w:r>
      <w:r w:rsidRPr="000F6805">
        <w:rPr>
          <w:rFonts w:ascii="Arial" w:hAnsi="Arial" w:cs="Arial"/>
          <w:sz w:val="20"/>
          <w:szCs w:val="20"/>
        </w:rPr>
        <w:t xml:space="preserve"> is necessary to get necessary </w:t>
      </w:r>
      <w:proofErr w:type="spellStart"/>
      <w:r w:rsidRPr="000F6805">
        <w:rPr>
          <w:rFonts w:ascii="Arial" w:hAnsi="Arial" w:cs="Arial"/>
          <w:sz w:val="20"/>
          <w:szCs w:val="20"/>
        </w:rPr>
        <w:t>autorisation</w:t>
      </w:r>
      <w:proofErr w:type="spellEnd"/>
      <w:r w:rsidRPr="000F6805">
        <w:rPr>
          <w:rFonts w:ascii="Arial" w:hAnsi="Arial" w:cs="Arial"/>
          <w:sz w:val="20"/>
          <w:szCs w:val="20"/>
        </w:rPr>
        <w:t xml:space="preserve">. </w:t>
      </w:r>
      <w:r>
        <w:rPr>
          <w:rFonts w:ascii="Arial" w:hAnsi="Arial" w:cs="Arial"/>
          <w:sz w:val="20"/>
          <w:szCs w:val="20"/>
        </w:rPr>
        <w:t xml:space="preserve">The Tibet </w:t>
      </w:r>
      <w:r w:rsidRPr="000F6805">
        <w:rPr>
          <w:rFonts w:ascii="Arial" w:hAnsi="Arial" w:cs="Arial"/>
          <w:sz w:val="20"/>
          <w:szCs w:val="20"/>
        </w:rPr>
        <w:t>D</w:t>
      </w:r>
      <w:r>
        <w:rPr>
          <w:rFonts w:ascii="Arial" w:hAnsi="Arial" w:cs="Arial"/>
          <w:sz w:val="20"/>
          <w:szCs w:val="20"/>
        </w:rPr>
        <w:t xml:space="preserve">isabled </w:t>
      </w:r>
      <w:r w:rsidRPr="000F6805">
        <w:rPr>
          <w:rFonts w:ascii="Arial" w:hAnsi="Arial" w:cs="Arial"/>
          <w:sz w:val="20"/>
          <w:szCs w:val="20"/>
        </w:rPr>
        <w:t>P</w:t>
      </w:r>
      <w:r>
        <w:rPr>
          <w:rFonts w:ascii="Arial" w:hAnsi="Arial" w:cs="Arial"/>
          <w:sz w:val="20"/>
          <w:szCs w:val="20"/>
        </w:rPr>
        <w:t xml:space="preserve">ersons’ </w:t>
      </w:r>
      <w:r w:rsidRPr="000F6805">
        <w:rPr>
          <w:rFonts w:ascii="Arial" w:hAnsi="Arial" w:cs="Arial"/>
          <w:sz w:val="20"/>
          <w:szCs w:val="20"/>
        </w:rPr>
        <w:t>F</w:t>
      </w:r>
      <w:r>
        <w:rPr>
          <w:rFonts w:ascii="Arial" w:hAnsi="Arial" w:cs="Arial"/>
          <w:sz w:val="20"/>
          <w:szCs w:val="20"/>
        </w:rPr>
        <w:t>ederation</w:t>
      </w:r>
      <w:r w:rsidRPr="000F6805">
        <w:rPr>
          <w:rFonts w:ascii="Arial" w:hAnsi="Arial" w:cs="Arial"/>
          <w:sz w:val="20"/>
          <w:szCs w:val="20"/>
        </w:rPr>
        <w:t xml:space="preserve"> </w:t>
      </w:r>
      <w:r>
        <w:rPr>
          <w:rFonts w:ascii="Arial" w:hAnsi="Arial" w:cs="Arial"/>
          <w:sz w:val="20"/>
          <w:szCs w:val="20"/>
        </w:rPr>
        <w:t>and Handicap international</w:t>
      </w:r>
      <w:r w:rsidRPr="000F6805">
        <w:rPr>
          <w:rFonts w:ascii="Arial" w:hAnsi="Arial" w:cs="Arial"/>
          <w:sz w:val="20"/>
          <w:szCs w:val="20"/>
        </w:rPr>
        <w:t xml:space="preserve"> are referring young children </w:t>
      </w:r>
      <w:r>
        <w:rPr>
          <w:rFonts w:ascii="Arial" w:hAnsi="Arial" w:cs="Arial"/>
          <w:sz w:val="20"/>
          <w:szCs w:val="20"/>
        </w:rPr>
        <w:t xml:space="preserve">with vision-impairment </w:t>
      </w:r>
      <w:r w:rsidRPr="000F6805">
        <w:rPr>
          <w:rFonts w:ascii="Arial" w:hAnsi="Arial" w:cs="Arial"/>
          <w:sz w:val="20"/>
          <w:szCs w:val="20"/>
        </w:rPr>
        <w:t xml:space="preserve">to the kindergarten. Regular spots were broadcasted on </w:t>
      </w:r>
      <w:r>
        <w:rPr>
          <w:rFonts w:ascii="Arial" w:hAnsi="Arial" w:cs="Arial"/>
          <w:sz w:val="20"/>
          <w:szCs w:val="20"/>
        </w:rPr>
        <w:t>TAR</w:t>
      </w:r>
      <w:r w:rsidRPr="000F6805">
        <w:rPr>
          <w:rFonts w:ascii="Arial" w:hAnsi="Arial" w:cs="Arial"/>
          <w:sz w:val="20"/>
          <w:szCs w:val="20"/>
        </w:rPr>
        <w:t xml:space="preserve"> R</w:t>
      </w:r>
      <w:r>
        <w:rPr>
          <w:rFonts w:ascii="Arial" w:hAnsi="Arial" w:cs="Arial"/>
          <w:sz w:val="20"/>
          <w:szCs w:val="20"/>
        </w:rPr>
        <w:t xml:space="preserve">adio station to inform the </w:t>
      </w:r>
      <w:r w:rsidRPr="000F6805">
        <w:rPr>
          <w:rFonts w:ascii="Arial" w:hAnsi="Arial" w:cs="Arial"/>
          <w:sz w:val="20"/>
          <w:szCs w:val="20"/>
        </w:rPr>
        <w:t xml:space="preserve">population about the </w:t>
      </w:r>
      <w:r>
        <w:rPr>
          <w:rFonts w:ascii="Arial" w:hAnsi="Arial" w:cs="Arial"/>
          <w:sz w:val="20"/>
          <w:szCs w:val="20"/>
        </w:rPr>
        <w:t xml:space="preserve">existence of the </w:t>
      </w:r>
      <w:r w:rsidRPr="000F6805">
        <w:rPr>
          <w:rFonts w:ascii="Arial" w:hAnsi="Arial" w:cs="Arial"/>
          <w:sz w:val="20"/>
          <w:szCs w:val="20"/>
        </w:rPr>
        <w:t xml:space="preserve">inclusive kindergarten. </w:t>
      </w:r>
      <w:r>
        <w:rPr>
          <w:rFonts w:ascii="Arial" w:hAnsi="Arial" w:cs="Arial"/>
          <w:sz w:val="20"/>
          <w:szCs w:val="20"/>
        </w:rPr>
        <w:t>Radio has proven to be very efficient</w:t>
      </w:r>
      <w:r w:rsidRPr="000F6805">
        <w:rPr>
          <w:rFonts w:ascii="Arial" w:hAnsi="Arial" w:cs="Arial"/>
          <w:sz w:val="20"/>
          <w:szCs w:val="20"/>
        </w:rPr>
        <w:t xml:space="preserve"> to reach rural areas. The project is funded by individual donors</w:t>
      </w:r>
      <w:r>
        <w:rPr>
          <w:rFonts w:ascii="Arial" w:hAnsi="Arial" w:cs="Arial"/>
          <w:sz w:val="20"/>
          <w:szCs w:val="20"/>
        </w:rPr>
        <w:t>, foundations</w:t>
      </w:r>
      <w:r w:rsidRPr="000F6805">
        <w:rPr>
          <w:rFonts w:ascii="Arial" w:hAnsi="Arial" w:cs="Arial"/>
          <w:sz w:val="20"/>
          <w:szCs w:val="20"/>
        </w:rPr>
        <w:t xml:space="preserve"> and companies </w:t>
      </w:r>
      <w:r>
        <w:rPr>
          <w:rFonts w:ascii="Arial" w:hAnsi="Arial" w:cs="Arial"/>
          <w:sz w:val="20"/>
          <w:szCs w:val="20"/>
        </w:rPr>
        <w:t>(</w:t>
      </w:r>
      <w:r w:rsidRPr="000F6805">
        <w:rPr>
          <w:rFonts w:ascii="Arial" w:hAnsi="Arial" w:cs="Arial"/>
          <w:sz w:val="20"/>
          <w:szCs w:val="20"/>
        </w:rPr>
        <w:t>national and international)</w:t>
      </w:r>
      <w:r>
        <w:rPr>
          <w:rFonts w:ascii="Arial" w:hAnsi="Arial" w:cs="Arial"/>
          <w:sz w:val="20"/>
          <w:szCs w:val="20"/>
        </w:rPr>
        <w:t>.</w:t>
      </w:r>
    </w:p>
    <w:p w:rsidR="00125D18" w:rsidRPr="008C449D" w:rsidRDefault="00125D18" w:rsidP="00125D18">
      <w:pPr>
        <w:jc w:val="both"/>
        <w:rPr>
          <w:rFonts w:ascii="Arial" w:hAnsi="Arial" w:cs="Arial"/>
          <w:b/>
          <w:bCs/>
          <w:color w:val="0000FF"/>
          <w:sz w:val="20"/>
          <w:szCs w:val="20"/>
        </w:rPr>
      </w:pPr>
    </w:p>
    <w:p w:rsidR="00125D18" w:rsidRDefault="00125D18" w:rsidP="00EC1F1D">
      <w:pPr>
        <w:pStyle w:val="Titre1"/>
      </w:pPr>
      <w:r w:rsidRPr="00615F8A">
        <w:t>The factors that made this practice possible</w:t>
      </w:r>
    </w:p>
    <w:p w:rsidR="00125D18" w:rsidRPr="000F6805" w:rsidRDefault="00125D18" w:rsidP="00125D18">
      <w:pPr>
        <w:jc w:val="both"/>
        <w:rPr>
          <w:rFonts w:ascii="Arial" w:hAnsi="Arial" w:cs="Arial"/>
          <w:sz w:val="20"/>
          <w:szCs w:val="20"/>
        </w:rPr>
      </w:pPr>
      <w:proofErr w:type="spellStart"/>
      <w:r w:rsidRPr="000F6805">
        <w:rPr>
          <w:rFonts w:ascii="Arial" w:hAnsi="Arial" w:cs="Arial"/>
          <w:sz w:val="20"/>
          <w:szCs w:val="20"/>
        </w:rPr>
        <w:t>KiKi</w:t>
      </w:r>
      <w:r>
        <w:rPr>
          <w:rFonts w:ascii="Arial" w:hAnsi="Arial" w:cs="Arial"/>
          <w:sz w:val="20"/>
          <w:szCs w:val="20"/>
        </w:rPr>
        <w:t>’s</w:t>
      </w:r>
      <w:proofErr w:type="spellEnd"/>
      <w:r>
        <w:rPr>
          <w:rFonts w:ascii="Arial" w:hAnsi="Arial" w:cs="Arial"/>
          <w:sz w:val="20"/>
          <w:szCs w:val="20"/>
        </w:rPr>
        <w:t xml:space="preserve"> kindergarten</w:t>
      </w:r>
      <w:r w:rsidRPr="000F6805">
        <w:rPr>
          <w:rFonts w:ascii="Arial" w:hAnsi="Arial" w:cs="Arial"/>
          <w:sz w:val="20"/>
          <w:szCs w:val="20"/>
        </w:rPr>
        <w:t xml:space="preserve"> has formed a partnership with the </w:t>
      </w:r>
      <w:r>
        <w:rPr>
          <w:rFonts w:ascii="Arial" w:hAnsi="Arial" w:cs="Arial"/>
          <w:sz w:val="20"/>
          <w:szCs w:val="20"/>
        </w:rPr>
        <w:t>Tibet</w:t>
      </w:r>
      <w:r w:rsidRPr="000F6805">
        <w:rPr>
          <w:rFonts w:ascii="Arial" w:hAnsi="Arial" w:cs="Arial"/>
          <w:sz w:val="20"/>
          <w:szCs w:val="20"/>
        </w:rPr>
        <w:t xml:space="preserve"> Di</w:t>
      </w:r>
      <w:r>
        <w:rPr>
          <w:rFonts w:ascii="Arial" w:hAnsi="Arial" w:cs="Arial"/>
          <w:sz w:val="20"/>
          <w:szCs w:val="20"/>
        </w:rPr>
        <w:t>sabled Persons Federation, working toward</w:t>
      </w:r>
      <w:r w:rsidRPr="000F6805">
        <w:rPr>
          <w:rFonts w:ascii="Arial" w:hAnsi="Arial" w:cs="Arial"/>
          <w:sz w:val="20"/>
          <w:szCs w:val="20"/>
        </w:rPr>
        <w:t xml:space="preserve"> the same goal of</w:t>
      </w:r>
      <w:r>
        <w:rPr>
          <w:rFonts w:ascii="Arial" w:hAnsi="Arial" w:cs="Arial"/>
          <w:sz w:val="20"/>
          <w:szCs w:val="20"/>
        </w:rPr>
        <w:t xml:space="preserve"> educating and integrating children with vision-impairment </w:t>
      </w:r>
      <w:r w:rsidRPr="000F6805">
        <w:rPr>
          <w:rFonts w:ascii="Arial" w:hAnsi="Arial" w:cs="Arial"/>
          <w:sz w:val="20"/>
          <w:szCs w:val="20"/>
        </w:rPr>
        <w:t xml:space="preserve">in </w:t>
      </w:r>
      <w:r>
        <w:rPr>
          <w:rFonts w:ascii="Arial" w:hAnsi="Arial" w:cs="Arial"/>
          <w:sz w:val="20"/>
          <w:szCs w:val="20"/>
        </w:rPr>
        <w:t>TAR</w:t>
      </w:r>
      <w:r w:rsidRPr="000F6805">
        <w:rPr>
          <w:rFonts w:ascii="Arial" w:hAnsi="Arial" w:cs="Arial"/>
          <w:sz w:val="20"/>
          <w:szCs w:val="20"/>
        </w:rPr>
        <w:t>. Kiki</w:t>
      </w:r>
      <w:r>
        <w:rPr>
          <w:rFonts w:ascii="Arial" w:hAnsi="Arial" w:cs="Arial"/>
          <w:sz w:val="20"/>
          <w:szCs w:val="20"/>
        </w:rPr>
        <w:t>’s kindergarten</w:t>
      </w:r>
      <w:r w:rsidRPr="000F6805">
        <w:rPr>
          <w:rFonts w:ascii="Arial" w:hAnsi="Arial" w:cs="Arial"/>
          <w:sz w:val="20"/>
          <w:szCs w:val="20"/>
        </w:rPr>
        <w:t xml:space="preserve"> is also in collaboration with Braille </w:t>
      </w:r>
      <w:proofErr w:type="gramStart"/>
      <w:r w:rsidRPr="000F6805">
        <w:rPr>
          <w:rFonts w:ascii="Arial" w:hAnsi="Arial" w:cs="Arial"/>
          <w:sz w:val="20"/>
          <w:szCs w:val="20"/>
        </w:rPr>
        <w:t>Without</w:t>
      </w:r>
      <w:proofErr w:type="gramEnd"/>
      <w:r>
        <w:rPr>
          <w:rFonts w:ascii="Arial" w:hAnsi="Arial" w:cs="Arial"/>
          <w:sz w:val="20"/>
          <w:szCs w:val="20"/>
        </w:rPr>
        <w:t xml:space="preserve"> Borders</w:t>
      </w:r>
      <w:r w:rsidRPr="000F6805">
        <w:rPr>
          <w:rFonts w:ascii="Arial" w:hAnsi="Arial" w:cs="Arial"/>
          <w:sz w:val="20"/>
          <w:szCs w:val="20"/>
        </w:rPr>
        <w:t>. Specifically, B</w:t>
      </w:r>
      <w:r>
        <w:rPr>
          <w:rFonts w:ascii="Arial" w:hAnsi="Arial" w:cs="Arial"/>
          <w:sz w:val="20"/>
          <w:szCs w:val="20"/>
        </w:rPr>
        <w:t xml:space="preserve">raille </w:t>
      </w:r>
      <w:r w:rsidRPr="000F6805">
        <w:rPr>
          <w:rFonts w:ascii="Arial" w:hAnsi="Arial" w:cs="Arial"/>
          <w:sz w:val="20"/>
          <w:szCs w:val="20"/>
        </w:rPr>
        <w:t>W</w:t>
      </w:r>
      <w:r>
        <w:rPr>
          <w:rFonts w:ascii="Arial" w:hAnsi="Arial" w:cs="Arial"/>
          <w:sz w:val="20"/>
          <w:szCs w:val="20"/>
        </w:rPr>
        <w:t xml:space="preserve">ithout </w:t>
      </w:r>
      <w:r w:rsidRPr="000F6805">
        <w:rPr>
          <w:rFonts w:ascii="Arial" w:hAnsi="Arial" w:cs="Arial"/>
          <w:sz w:val="20"/>
          <w:szCs w:val="20"/>
        </w:rPr>
        <w:t>B</w:t>
      </w:r>
      <w:r>
        <w:rPr>
          <w:rFonts w:ascii="Arial" w:hAnsi="Arial" w:cs="Arial"/>
          <w:sz w:val="20"/>
          <w:szCs w:val="20"/>
        </w:rPr>
        <w:t>orders</w:t>
      </w:r>
      <w:r w:rsidRPr="000F6805">
        <w:rPr>
          <w:rFonts w:ascii="Arial" w:hAnsi="Arial" w:cs="Arial"/>
          <w:sz w:val="20"/>
          <w:szCs w:val="20"/>
        </w:rPr>
        <w:t xml:space="preserve"> support </w:t>
      </w:r>
      <w:proofErr w:type="spellStart"/>
      <w:r w:rsidRPr="000F6805">
        <w:rPr>
          <w:rFonts w:ascii="Arial" w:hAnsi="Arial" w:cs="Arial"/>
          <w:sz w:val="20"/>
          <w:szCs w:val="20"/>
        </w:rPr>
        <w:t>KiKi</w:t>
      </w:r>
      <w:r>
        <w:rPr>
          <w:rFonts w:ascii="Arial" w:hAnsi="Arial" w:cs="Arial"/>
          <w:sz w:val="20"/>
          <w:szCs w:val="20"/>
        </w:rPr>
        <w:t>’s</w:t>
      </w:r>
      <w:proofErr w:type="spellEnd"/>
      <w:r>
        <w:rPr>
          <w:rFonts w:ascii="Arial" w:hAnsi="Arial" w:cs="Arial"/>
          <w:sz w:val="20"/>
          <w:szCs w:val="20"/>
        </w:rPr>
        <w:t xml:space="preserve"> kindergarten</w:t>
      </w:r>
      <w:r w:rsidRPr="000F6805">
        <w:rPr>
          <w:rFonts w:ascii="Arial" w:hAnsi="Arial" w:cs="Arial"/>
          <w:sz w:val="20"/>
          <w:szCs w:val="20"/>
        </w:rPr>
        <w:t xml:space="preserve"> in conducting outreach programs to identify </w:t>
      </w:r>
      <w:r>
        <w:rPr>
          <w:rFonts w:ascii="Arial" w:hAnsi="Arial" w:cs="Arial"/>
          <w:sz w:val="20"/>
          <w:szCs w:val="20"/>
        </w:rPr>
        <w:t xml:space="preserve">young </w:t>
      </w:r>
      <w:proofErr w:type="gramStart"/>
      <w:r>
        <w:rPr>
          <w:rFonts w:ascii="Arial" w:hAnsi="Arial" w:cs="Arial"/>
          <w:sz w:val="20"/>
          <w:szCs w:val="20"/>
        </w:rPr>
        <w:t xml:space="preserve">children </w:t>
      </w:r>
      <w:r w:rsidRPr="000F6805">
        <w:rPr>
          <w:rFonts w:ascii="Arial" w:hAnsi="Arial" w:cs="Arial"/>
          <w:sz w:val="20"/>
          <w:szCs w:val="20"/>
        </w:rPr>
        <w:t xml:space="preserve"> in</w:t>
      </w:r>
      <w:proofErr w:type="gramEnd"/>
      <w:r w:rsidRPr="000F6805">
        <w:rPr>
          <w:rFonts w:ascii="Arial" w:hAnsi="Arial" w:cs="Arial"/>
          <w:sz w:val="20"/>
          <w:szCs w:val="20"/>
        </w:rPr>
        <w:t xml:space="preserve"> rural </w:t>
      </w:r>
      <w:r>
        <w:rPr>
          <w:rFonts w:ascii="Arial" w:hAnsi="Arial" w:cs="Arial"/>
          <w:sz w:val="20"/>
          <w:szCs w:val="20"/>
        </w:rPr>
        <w:t>areas</w:t>
      </w:r>
      <w:r w:rsidRPr="000F6805">
        <w:rPr>
          <w:rFonts w:ascii="Arial" w:hAnsi="Arial" w:cs="Arial"/>
          <w:sz w:val="20"/>
          <w:szCs w:val="20"/>
        </w:rPr>
        <w:t>, and in building networks with mainstream schools.</w:t>
      </w:r>
    </w:p>
    <w:p w:rsidR="00125D18" w:rsidRPr="00C92704" w:rsidRDefault="00125D18" w:rsidP="00125D18">
      <w:pPr>
        <w:widowControl w:val="0"/>
        <w:autoSpaceDE w:val="0"/>
        <w:autoSpaceDN w:val="0"/>
        <w:adjustRightInd w:val="0"/>
        <w:rPr>
          <w:rFonts w:ascii="Arial" w:hAnsi="Arial" w:cs="Arial"/>
          <w:b/>
          <w:bCs/>
          <w:color w:val="0000FF"/>
          <w:sz w:val="20"/>
          <w:szCs w:val="20"/>
        </w:rPr>
      </w:pPr>
    </w:p>
    <w:p w:rsidR="00125D18" w:rsidRPr="005332D1" w:rsidRDefault="00125D18" w:rsidP="00EC1F1D">
      <w:pPr>
        <w:pStyle w:val="Titre1"/>
      </w:pPr>
      <w:r w:rsidRPr="00615F8A">
        <w:t>Some of the difficulties encountered</w:t>
      </w:r>
    </w:p>
    <w:p w:rsidR="00125D18" w:rsidRPr="000F6805" w:rsidRDefault="00125D18" w:rsidP="00125D18">
      <w:pPr>
        <w:numPr>
          <w:ilvl w:val="0"/>
          <w:numId w:val="2"/>
        </w:numPr>
        <w:jc w:val="both"/>
        <w:rPr>
          <w:rFonts w:ascii="Arial" w:hAnsi="Arial" w:cs="Arial"/>
          <w:sz w:val="20"/>
          <w:szCs w:val="20"/>
        </w:rPr>
      </w:pPr>
      <w:proofErr w:type="gramStart"/>
      <w:r w:rsidRPr="000F6805">
        <w:rPr>
          <w:rFonts w:ascii="Arial" w:hAnsi="Arial" w:cs="Arial"/>
          <w:sz w:val="20"/>
          <w:szCs w:val="20"/>
          <w:u w:val="single"/>
        </w:rPr>
        <w:t>Trust :</w:t>
      </w:r>
      <w:proofErr w:type="gramEnd"/>
      <w:r w:rsidRPr="000F6805">
        <w:rPr>
          <w:rFonts w:ascii="Arial" w:hAnsi="Arial" w:cs="Arial"/>
          <w:sz w:val="20"/>
          <w:szCs w:val="20"/>
        </w:rPr>
        <w:t xml:space="preserve"> At first, the trust of the local authorities was difficult to gain, because the project was innovative and the founder was young wi</w:t>
      </w:r>
      <w:r>
        <w:rPr>
          <w:rFonts w:ascii="Arial" w:hAnsi="Arial" w:cs="Arial"/>
          <w:sz w:val="20"/>
          <w:szCs w:val="20"/>
        </w:rPr>
        <w:t xml:space="preserve">th no former experience. After </w:t>
      </w:r>
      <w:r w:rsidRPr="000F6805">
        <w:rPr>
          <w:rFonts w:ascii="Arial" w:hAnsi="Arial" w:cs="Arial"/>
          <w:sz w:val="20"/>
          <w:szCs w:val="20"/>
        </w:rPr>
        <w:t xml:space="preserve">a year, the </w:t>
      </w:r>
      <w:r>
        <w:rPr>
          <w:rFonts w:ascii="Arial" w:hAnsi="Arial" w:cs="Arial"/>
          <w:sz w:val="20"/>
          <w:szCs w:val="20"/>
        </w:rPr>
        <w:t xml:space="preserve">local </w:t>
      </w:r>
      <w:r w:rsidRPr="000F6805">
        <w:rPr>
          <w:rFonts w:ascii="Arial" w:hAnsi="Arial" w:cs="Arial"/>
          <w:sz w:val="20"/>
          <w:szCs w:val="20"/>
        </w:rPr>
        <w:t xml:space="preserve">authorities have been </w:t>
      </w:r>
      <w:r>
        <w:rPr>
          <w:rFonts w:ascii="Arial" w:hAnsi="Arial" w:cs="Arial"/>
          <w:sz w:val="20"/>
          <w:szCs w:val="20"/>
        </w:rPr>
        <w:t>convincing</w:t>
      </w:r>
      <w:r w:rsidRPr="000F6805">
        <w:rPr>
          <w:rFonts w:ascii="Arial" w:hAnsi="Arial" w:cs="Arial"/>
          <w:sz w:val="20"/>
          <w:szCs w:val="20"/>
        </w:rPr>
        <w:t xml:space="preserve"> of the </w:t>
      </w:r>
      <w:r>
        <w:rPr>
          <w:rFonts w:ascii="Arial" w:hAnsi="Arial" w:cs="Arial"/>
          <w:sz w:val="20"/>
          <w:szCs w:val="20"/>
        </w:rPr>
        <w:t xml:space="preserve">relevance and </w:t>
      </w:r>
      <w:r w:rsidRPr="000F6805">
        <w:rPr>
          <w:rFonts w:ascii="Arial" w:hAnsi="Arial" w:cs="Arial"/>
          <w:sz w:val="20"/>
          <w:szCs w:val="20"/>
        </w:rPr>
        <w:t>efficiency of the project.</w:t>
      </w:r>
    </w:p>
    <w:p w:rsidR="00125D18" w:rsidRPr="000F6805" w:rsidRDefault="00125D18" w:rsidP="00125D18">
      <w:pPr>
        <w:numPr>
          <w:ilvl w:val="0"/>
          <w:numId w:val="2"/>
        </w:numPr>
        <w:jc w:val="both"/>
        <w:rPr>
          <w:rFonts w:ascii="Arial" w:hAnsi="Arial" w:cs="Arial"/>
          <w:sz w:val="20"/>
          <w:szCs w:val="20"/>
          <w:u w:val="single"/>
        </w:rPr>
      </w:pPr>
      <w:proofErr w:type="gramStart"/>
      <w:r w:rsidRPr="000F6805">
        <w:rPr>
          <w:rFonts w:ascii="Arial" w:hAnsi="Arial" w:cs="Arial"/>
          <w:sz w:val="20"/>
          <w:szCs w:val="20"/>
          <w:u w:val="single"/>
        </w:rPr>
        <w:t>Registration :</w:t>
      </w:r>
      <w:proofErr w:type="gramEnd"/>
      <w:r>
        <w:rPr>
          <w:rFonts w:ascii="Arial" w:hAnsi="Arial" w:cs="Arial"/>
          <w:sz w:val="20"/>
          <w:szCs w:val="20"/>
          <w:u w:val="single"/>
        </w:rPr>
        <w:t xml:space="preserve"> </w:t>
      </w:r>
      <w:r w:rsidRPr="000F6805">
        <w:rPr>
          <w:rFonts w:ascii="Arial" w:hAnsi="Arial" w:cs="Arial"/>
          <w:sz w:val="20"/>
          <w:szCs w:val="20"/>
        </w:rPr>
        <w:t xml:space="preserve">NGOs registration remains an issue in </w:t>
      </w:r>
      <w:smartTag w:uri="urn:schemas-microsoft-com:office:smarttags" w:element="place">
        <w:smartTag w:uri="urn:schemas-microsoft-com:office:smarttags" w:element="country-region">
          <w:r w:rsidRPr="000F6805">
            <w:rPr>
              <w:rFonts w:ascii="Arial" w:hAnsi="Arial" w:cs="Arial"/>
              <w:sz w:val="20"/>
              <w:szCs w:val="20"/>
            </w:rPr>
            <w:t>China</w:t>
          </w:r>
        </w:smartTag>
      </w:smartTag>
      <w:r w:rsidRPr="000F6805">
        <w:rPr>
          <w:rFonts w:ascii="Arial" w:hAnsi="Arial" w:cs="Arial"/>
          <w:sz w:val="20"/>
          <w:szCs w:val="20"/>
        </w:rPr>
        <w:t>. But currently</w:t>
      </w:r>
      <w:r>
        <w:rPr>
          <w:rFonts w:ascii="Arial" w:hAnsi="Arial" w:cs="Arial"/>
          <w:sz w:val="20"/>
          <w:szCs w:val="20"/>
        </w:rPr>
        <w:t xml:space="preserve"> there are </w:t>
      </w:r>
      <w:r w:rsidRPr="000F6805">
        <w:rPr>
          <w:rFonts w:ascii="Arial" w:hAnsi="Arial" w:cs="Arial"/>
          <w:sz w:val="20"/>
          <w:szCs w:val="20"/>
        </w:rPr>
        <w:t>opening</w:t>
      </w:r>
      <w:r>
        <w:rPr>
          <w:rFonts w:ascii="Arial" w:hAnsi="Arial" w:cs="Arial"/>
          <w:sz w:val="20"/>
          <w:szCs w:val="20"/>
        </w:rPr>
        <w:t xml:space="preserve">s </w:t>
      </w:r>
      <w:r w:rsidRPr="000F6805">
        <w:rPr>
          <w:rFonts w:ascii="Arial" w:hAnsi="Arial" w:cs="Arial"/>
          <w:sz w:val="20"/>
          <w:szCs w:val="20"/>
        </w:rPr>
        <w:t xml:space="preserve">toward </w:t>
      </w:r>
      <w:r>
        <w:rPr>
          <w:rFonts w:ascii="Arial" w:hAnsi="Arial" w:cs="Arial"/>
          <w:sz w:val="20"/>
          <w:szCs w:val="20"/>
        </w:rPr>
        <w:t>registration and the organis</w:t>
      </w:r>
      <w:r w:rsidRPr="000F6805">
        <w:rPr>
          <w:rFonts w:ascii="Arial" w:hAnsi="Arial" w:cs="Arial"/>
          <w:sz w:val="20"/>
          <w:szCs w:val="20"/>
        </w:rPr>
        <w:t xml:space="preserve">ation </w:t>
      </w:r>
      <w:r>
        <w:rPr>
          <w:rFonts w:ascii="Arial" w:hAnsi="Arial" w:cs="Arial"/>
          <w:sz w:val="20"/>
          <w:szCs w:val="20"/>
        </w:rPr>
        <w:t xml:space="preserve">has initiated the </w:t>
      </w:r>
      <w:r w:rsidRPr="000F6805">
        <w:rPr>
          <w:rFonts w:ascii="Arial" w:hAnsi="Arial" w:cs="Arial"/>
          <w:sz w:val="20"/>
          <w:szCs w:val="20"/>
        </w:rPr>
        <w:t>registration process</w:t>
      </w:r>
      <w:r>
        <w:rPr>
          <w:rFonts w:ascii="Arial" w:hAnsi="Arial" w:cs="Arial"/>
          <w:sz w:val="20"/>
          <w:szCs w:val="20"/>
        </w:rPr>
        <w:t>.</w:t>
      </w:r>
      <w:r w:rsidRPr="000F6805">
        <w:rPr>
          <w:rFonts w:ascii="Arial" w:hAnsi="Arial" w:cs="Arial"/>
          <w:sz w:val="20"/>
          <w:szCs w:val="20"/>
        </w:rPr>
        <w:t xml:space="preserve">  </w:t>
      </w:r>
    </w:p>
    <w:p w:rsidR="00125D18" w:rsidRPr="000F6805" w:rsidRDefault="00125D18" w:rsidP="00125D18">
      <w:pPr>
        <w:numPr>
          <w:ilvl w:val="0"/>
          <w:numId w:val="2"/>
        </w:numPr>
        <w:jc w:val="both"/>
        <w:rPr>
          <w:rFonts w:ascii="Arial" w:hAnsi="Arial" w:cs="Arial"/>
          <w:sz w:val="20"/>
          <w:szCs w:val="20"/>
        </w:rPr>
      </w:pPr>
      <w:r w:rsidRPr="000F6805">
        <w:rPr>
          <w:rFonts w:ascii="Arial" w:hAnsi="Arial" w:cs="Arial"/>
          <w:sz w:val="20"/>
          <w:szCs w:val="20"/>
          <w:u w:val="single"/>
        </w:rPr>
        <w:t>Secure and regular funding</w:t>
      </w:r>
      <w:r w:rsidRPr="000F6805">
        <w:rPr>
          <w:rFonts w:ascii="Arial" w:hAnsi="Arial" w:cs="Arial"/>
          <w:sz w:val="20"/>
          <w:szCs w:val="20"/>
        </w:rPr>
        <w:t xml:space="preserve">: </w:t>
      </w:r>
      <w:r>
        <w:rPr>
          <w:rFonts w:ascii="Arial" w:hAnsi="Arial" w:cs="Arial"/>
          <w:sz w:val="20"/>
          <w:szCs w:val="20"/>
        </w:rPr>
        <w:t>Funding was</w:t>
      </w:r>
      <w:r w:rsidRPr="000F6805">
        <w:rPr>
          <w:rFonts w:ascii="Arial" w:hAnsi="Arial" w:cs="Arial"/>
          <w:sz w:val="20"/>
          <w:szCs w:val="20"/>
        </w:rPr>
        <w:t xml:space="preserve"> a challenge when the project was not actually started because there is nothing</w:t>
      </w:r>
      <w:r>
        <w:rPr>
          <w:rFonts w:ascii="Arial" w:hAnsi="Arial" w:cs="Arial"/>
          <w:sz w:val="20"/>
          <w:szCs w:val="20"/>
        </w:rPr>
        <w:t xml:space="preserve"> concrete to show to potential donors.</w:t>
      </w:r>
    </w:p>
    <w:p w:rsidR="00125D18" w:rsidRPr="000F6805" w:rsidRDefault="00125D18" w:rsidP="00125D18">
      <w:pPr>
        <w:numPr>
          <w:ilvl w:val="0"/>
          <w:numId w:val="2"/>
        </w:numPr>
        <w:jc w:val="both"/>
        <w:rPr>
          <w:rFonts w:ascii="Arial" w:hAnsi="Arial" w:cs="Arial"/>
          <w:sz w:val="20"/>
          <w:szCs w:val="20"/>
        </w:rPr>
      </w:pPr>
      <w:r w:rsidRPr="000F6805">
        <w:rPr>
          <w:rFonts w:ascii="Arial" w:hAnsi="Arial" w:cs="Arial"/>
          <w:sz w:val="20"/>
          <w:szCs w:val="20"/>
          <w:u w:val="single"/>
        </w:rPr>
        <w:t>Project location:</w:t>
      </w:r>
      <w:r>
        <w:rPr>
          <w:rFonts w:ascii="Arial" w:hAnsi="Arial" w:cs="Arial"/>
          <w:sz w:val="20"/>
          <w:szCs w:val="20"/>
        </w:rPr>
        <w:t xml:space="preserve"> B</w:t>
      </w:r>
      <w:r w:rsidRPr="000F6805">
        <w:rPr>
          <w:rFonts w:ascii="Arial" w:hAnsi="Arial" w:cs="Arial"/>
          <w:sz w:val="20"/>
          <w:szCs w:val="20"/>
        </w:rPr>
        <w:t xml:space="preserve">eing far from </w:t>
      </w:r>
      <w:smartTag w:uri="urn:schemas-microsoft-com:office:smarttags" w:element="place">
        <w:smartTag w:uri="urn:schemas-microsoft-com:office:smarttags" w:element="City">
          <w:r w:rsidRPr="000F6805">
            <w:rPr>
              <w:rFonts w:ascii="Arial" w:hAnsi="Arial" w:cs="Arial"/>
              <w:sz w:val="20"/>
              <w:szCs w:val="20"/>
            </w:rPr>
            <w:t>Lhasa</w:t>
          </w:r>
        </w:smartTag>
      </w:smartTag>
      <w:r w:rsidRPr="000F6805">
        <w:rPr>
          <w:rFonts w:ascii="Arial" w:hAnsi="Arial" w:cs="Arial"/>
          <w:sz w:val="20"/>
          <w:szCs w:val="20"/>
        </w:rPr>
        <w:t>, medical facilities are not easily reachable when children face medial problems</w:t>
      </w:r>
      <w:r>
        <w:rPr>
          <w:rFonts w:ascii="Arial" w:hAnsi="Arial" w:cs="Arial"/>
          <w:sz w:val="20"/>
          <w:szCs w:val="20"/>
        </w:rPr>
        <w:t>.</w:t>
      </w:r>
    </w:p>
    <w:p w:rsidR="00125D18" w:rsidRPr="000F6805" w:rsidRDefault="00125D18" w:rsidP="00125D18">
      <w:pPr>
        <w:numPr>
          <w:ilvl w:val="0"/>
          <w:numId w:val="2"/>
        </w:numPr>
        <w:jc w:val="both"/>
        <w:rPr>
          <w:rFonts w:ascii="Arial" w:hAnsi="Arial" w:cs="Arial"/>
          <w:sz w:val="20"/>
          <w:szCs w:val="20"/>
        </w:rPr>
      </w:pPr>
      <w:proofErr w:type="gramStart"/>
      <w:r w:rsidRPr="000F6805">
        <w:rPr>
          <w:rFonts w:ascii="Arial" w:hAnsi="Arial" w:cs="Arial"/>
          <w:sz w:val="20"/>
          <w:szCs w:val="20"/>
          <w:u w:val="single"/>
        </w:rPr>
        <w:t>Teaching :</w:t>
      </w:r>
      <w:proofErr w:type="gramEnd"/>
      <w:r>
        <w:rPr>
          <w:rFonts w:ascii="Arial" w:hAnsi="Arial" w:cs="Arial"/>
          <w:sz w:val="20"/>
          <w:szCs w:val="20"/>
        </w:rPr>
        <w:t xml:space="preserve"> T</w:t>
      </w:r>
      <w:r w:rsidRPr="000F6805">
        <w:rPr>
          <w:rFonts w:ascii="Arial" w:hAnsi="Arial" w:cs="Arial"/>
          <w:sz w:val="20"/>
          <w:szCs w:val="20"/>
        </w:rPr>
        <w:t>eaching stimulatingly to both groups</w:t>
      </w:r>
      <w:r>
        <w:rPr>
          <w:rFonts w:ascii="Arial" w:hAnsi="Arial" w:cs="Arial"/>
          <w:sz w:val="20"/>
          <w:szCs w:val="20"/>
        </w:rPr>
        <w:t xml:space="preserve">, </w:t>
      </w:r>
      <w:r w:rsidRPr="000F6805">
        <w:rPr>
          <w:rFonts w:ascii="Arial" w:hAnsi="Arial" w:cs="Arial"/>
          <w:sz w:val="20"/>
          <w:szCs w:val="20"/>
        </w:rPr>
        <w:t>sighted and children</w:t>
      </w:r>
      <w:r>
        <w:rPr>
          <w:rFonts w:ascii="Arial" w:hAnsi="Arial" w:cs="Arial"/>
          <w:sz w:val="20"/>
          <w:szCs w:val="20"/>
        </w:rPr>
        <w:t xml:space="preserve"> with vision-impairment,</w:t>
      </w:r>
      <w:r w:rsidRPr="000F6805">
        <w:rPr>
          <w:rFonts w:ascii="Arial" w:hAnsi="Arial" w:cs="Arial"/>
          <w:sz w:val="20"/>
          <w:szCs w:val="20"/>
        </w:rPr>
        <w:t xml:space="preserve"> is not always possible</w:t>
      </w:r>
      <w:r>
        <w:rPr>
          <w:rFonts w:ascii="Arial" w:hAnsi="Arial" w:cs="Arial"/>
          <w:sz w:val="20"/>
          <w:szCs w:val="20"/>
        </w:rPr>
        <w:t>.</w:t>
      </w:r>
    </w:p>
    <w:p w:rsidR="00125D18" w:rsidRDefault="00125D18" w:rsidP="00EC1F1D">
      <w:pPr>
        <w:pStyle w:val="Titre1"/>
      </w:pPr>
      <w:r w:rsidRPr="00615F8A">
        <w:t>The effects / impact of the practice</w:t>
      </w:r>
    </w:p>
    <w:p w:rsidR="00125D18" w:rsidRDefault="00125D18" w:rsidP="00125D18">
      <w:pPr>
        <w:numPr>
          <w:ilvl w:val="0"/>
          <w:numId w:val="5"/>
        </w:numPr>
        <w:autoSpaceDE w:val="0"/>
        <w:autoSpaceDN w:val="0"/>
        <w:adjustRightInd w:val="0"/>
        <w:jc w:val="both"/>
        <w:rPr>
          <w:rFonts w:ascii="Arial" w:hAnsi="Arial" w:cs="Arial"/>
          <w:sz w:val="20"/>
          <w:szCs w:val="20"/>
        </w:rPr>
      </w:pPr>
      <w:r w:rsidRPr="000F6805">
        <w:rPr>
          <w:rFonts w:ascii="Arial" w:hAnsi="Arial" w:cs="Arial"/>
          <w:sz w:val="20"/>
          <w:szCs w:val="20"/>
        </w:rPr>
        <w:lastRenderedPageBreak/>
        <w:t xml:space="preserve">The </w:t>
      </w:r>
      <w:r w:rsidRPr="00122DEF">
        <w:rPr>
          <w:rFonts w:ascii="Arial" w:hAnsi="Arial" w:cs="Arial"/>
          <w:b/>
          <w:sz w:val="20"/>
          <w:szCs w:val="20"/>
        </w:rPr>
        <w:t>development of capacity of young children is quickly visible</w:t>
      </w:r>
      <w:r w:rsidRPr="000F6805">
        <w:rPr>
          <w:rFonts w:ascii="Arial" w:hAnsi="Arial" w:cs="Arial"/>
          <w:sz w:val="20"/>
          <w:szCs w:val="20"/>
        </w:rPr>
        <w:t>. At an early stage, children</w:t>
      </w:r>
      <w:r>
        <w:rPr>
          <w:rFonts w:ascii="Arial" w:hAnsi="Arial" w:cs="Arial"/>
          <w:sz w:val="20"/>
          <w:szCs w:val="20"/>
        </w:rPr>
        <w:t xml:space="preserve"> with vision-impairment require specific</w:t>
      </w:r>
      <w:r w:rsidRPr="000F6805">
        <w:rPr>
          <w:rFonts w:ascii="Arial" w:hAnsi="Arial" w:cs="Arial"/>
          <w:sz w:val="20"/>
          <w:szCs w:val="20"/>
        </w:rPr>
        <w:t xml:space="preserve"> interventions and training in order to progress through usual developmental sta</w:t>
      </w:r>
      <w:r>
        <w:rPr>
          <w:rFonts w:ascii="Arial" w:hAnsi="Arial" w:cs="Arial"/>
          <w:sz w:val="20"/>
          <w:szCs w:val="20"/>
        </w:rPr>
        <w:t xml:space="preserve">ges and </w:t>
      </w:r>
      <w:r w:rsidRPr="000F6805">
        <w:rPr>
          <w:rFonts w:ascii="Arial" w:hAnsi="Arial" w:cs="Arial"/>
          <w:sz w:val="20"/>
          <w:szCs w:val="20"/>
        </w:rPr>
        <w:t>grasp basic concepts.</w:t>
      </w:r>
    </w:p>
    <w:p w:rsidR="00125D18" w:rsidRDefault="00125D18" w:rsidP="00125D18">
      <w:pPr>
        <w:numPr>
          <w:ilvl w:val="0"/>
          <w:numId w:val="5"/>
        </w:numPr>
        <w:autoSpaceDE w:val="0"/>
        <w:autoSpaceDN w:val="0"/>
        <w:adjustRightInd w:val="0"/>
        <w:jc w:val="both"/>
        <w:rPr>
          <w:rFonts w:ascii="Arial" w:hAnsi="Arial" w:cs="Arial"/>
          <w:sz w:val="20"/>
          <w:szCs w:val="20"/>
        </w:rPr>
      </w:pPr>
      <w:r w:rsidRPr="000F6805">
        <w:rPr>
          <w:rFonts w:ascii="Arial" w:hAnsi="Arial" w:cs="Arial"/>
          <w:sz w:val="20"/>
          <w:szCs w:val="20"/>
        </w:rPr>
        <w:t xml:space="preserve">The project support children </w:t>
      </w:r>
      <w:r w:rsidRPr="00122DEF">
        <w:rPr>
          <w:rFonts w:ascii="Arial" w:hAnsi="Arial" w:cs="Arial"/>
          <w:b/>
          <w:sz w:val="20"/>
          <w:szCs w:val="20"/>
        </w:rPr>
        <w:t>preparing a life plan, with early autonomy, independence, self confidence.</w:t>
      </w:r>
    </w:p>
    <w:p w:rsidR="00125D18" w:rsidRPr="000F6805" w:rsidRDefault="00125D18" w:rsidP="00125D18">
      <w:pPr>
        <w:numPr>
          <w:ilvl w:val="0"/>
          <w:numId w:val="5"/>
        </w:numPr>
        <w:autoSpaceDE w:val="0"/>
        <w:autoSpaceDN w:val="0"/>
        <w:adjustRightInd w:val="0"/>
        <w:jc w:val="both"/>
        <w:rPr>
          <w:rFonts w:ascii="Arial" w:hAnsi="Arial" w:cs="Arial"/>
          <w:sz w:val="20"/>
          <w:szCs w:val="20"/>
        </w:rPr>
      </w:pPr>
      <w:r w:rsidRPr="000F6805">
        <w:rPr>
          <w:rFonts w:ascii="Arial" w:hAnsi="Arial" w:cs="Arial"/>
          <w:sz w:val="20"/>
          <w:szCs w:val="20"/>
        </w:rPr>
        <w:t xml:space="preserve">This practice </w:t>
      </w:r>
      <w:r w:rsidRPr="00122DEF">
        <w:rPr>
          <w:rFonts w:ascii="Arial" w:hAnsi="Arial" w:cs="Arial"/>
          <w:b/>
          <w:sz w:val="20"/>
          <w:szCs w:val="20"/>
        </w:rPr>
        <w:t>change</w:t>
      </w:r>
      <w:r>
        <w:rPr>
          <w:rFonts w:ascii="Arial" w:hAnsi="Arial" w:cs="Arial"/>
          <w:b/>
          <w:sz w:val="20"/>
          <w:szCs w:val="20"/>
        </w:rPr>
        <w:t xml:space="preserve">s the general public </w:t>
      </w:r>
      <w:r w:rsidRPr="00122DEF">
        <w:rPr>
          <w:rFonts w:ascii="Arial" w:hAnsi="Arial" w:cs="Arial"/>
          <w:b/>
          <w:sz w:val="20"/>
          <w:szCs w:val="20"/>
        </w:rPr>
        <w:t>negative attitude</w:t>
      </w:r>
      <w:r>
        <w:rPr>
          <w:rFonts w:ascii="Arial" w:hAnsi="Arial" w:cs="Arial"/>
          <w:b/>
          <w:sz w:val="20"/>
          <w:szCs w:val="20"/>
        </w:rPr>
        <w:t>s’</w:t>
      </w:r>
      <w:r w:rsidRPr="00122DEF">
        <w:rPr>
          <w:rFonts w:ascii="Arial" w:hAnsi="Arial" w:cs="Arial"/>
          <w:b/>
          <w:sz w:val="20"/>
          <w:szCs w:val="20"/>
        </w:rPr>
        <w:t xml:space="preserve"> toward disability</w:t>
      </w:r>
      <w:r w:rsidRPr="000F6805">
        <w:rPr>
          <w:rFonts w:ascii="Arial" w:hAnsi="Arial" w:cs="Arial"/>
          <w:sz w:val="20"/>
          <w:szCs w:val="20"/>
        </w:rPr>
        <w:t>. Visitors’ comments are very positive about the project and the capacity to learn of young kids. Parents are totally changing their outlook on the capacity of their own children.</w:t>
      </w:r>
    </w:p>
    <w:p w:rsidR="00125D18" w:rsidRPr="00E142F1" w:rsidRDefault="00125D18" w:rsidP="00125D18">
      <w:pPr>
        <w:ind w:left="360"/>
        <w:jc w:val="both"/>
        <w:rPr>
          <w:rFonts w:ascii="Arial" w:hAnsi="Arial" w:cs="Arial"/>
        </w:rPr>
      </w:pPr>
    </w:p>
    <w:p w:rsidR="00125D18" w:rsidRPr="005332D1" w:rsidRDefault="00125D18" w:rsidP="00EC1F1D">
      <w:pPr>
        <w:pStyle w:val="Titre1"/>
      </w:pPr>
      <w:r>
        <w:t>Possible improvement</w:t>
      </w:r>
    </w:p>
    <w:p w:rsidR="00125D18" w:rsidRPr="000F6805" w:rsidRDefault="00125D18" w:rsidP="00125D18">
      <w:pPr>
        <w:numPr>
          <w:ilvl w:val="0"/>
          <w:numId w:val="3"/>
        </w:numPr>
        <w:tabs>
          <w:tab w:val="left" w:pos="3260"/>
        </w:tabs>
        <w:jc w:val="both"/>
        <w:rPr>
          <w:rFonts w:ascii="Arial" w:hAnsi="Arial" w:cs="Arial"/>
          <w:sz w:val="20"/>
          <w:szCs w:val="20"/>
        </w:rPr>
      </w:pPr>
      <w:r w:rsidRPr="000F6805">
        <w:rPr>
          <w:rFonts w:ascii="Arial" w:hAnsi="Arial" w:cs="Arial"/>
          <w:sz w:val="20"/>
          <w:szCs w:val="20"/>
        </w:rPr>
        <w:t>The proportion between sighted and children</w:t>
      </w:r>
      <w:r w:rsidRPr="009B2CCD">
        <w:rPr>
          <w:rFonts w:ascii="Arial" w:hAnsi="Arial" w:cs="Arial"/>
          <w:sz w:val="20"/>
          <w:szCs w:val="20"/>
        </w:rPr>
        <w:t xml:space="preserve"> </w:t>
      </w:r>
      <w:r>
        <w:rPr>
          <w:rFonts w:ascii="Arial" w:hAnsi="Arial" w:cs="Arial"/>
          <w:sz w:val="20"/>
          <w:szCs w:val="20"/>
        </w:rPr>
        <w:t>with vision-impairment</w:t>
      </w:r>
      <w:r w:rsidRPr="000F6805">
        <w:rPr>
          <w:rFonts w:ascii="Arial" w:hAnsi="Arial" w:cs="Arial"/>
          <w:sz w:val="20"/>
          <w:szCs w:val="20"/>
        </w:rPr>
        <w:t xml:space="preserve"> should be more balanced. Presently</w:t>
      </w:r>
      <w:r>
        <w:rPr>
          <w:rFonts w:ascii="Arial" w:hAnsi="Arial" w:cs="Arial"/>
          <w:sz w:val="20"/>
          <w:szCs w:val="20"/>
        </w:rPr>
        <w:t xml:space="preserve">, </w:t>
      </w:r>
      <w:r w:rsidRPr="000F6805">
        <w:rPr>
          <w:rFonts w:ascii="Arial" w:hAnsi="Arial" w:cs="Arial"/>
          <w:sz w:val="20"/>
          <w:szCs w:val="20"/>
        </w:rPr>
        <w:t xml:space="preserve">children </w:t>
      </w:r>
      <w:r>
        <w:rPr>
          <w:rFonts w:ascii="Arial" w:hAnsi="Arial" w:cs="Arial"/>
          <w:sz w:val="20"/>
          <w:szCs w:val="20"/>
        </w:rPr>
        <w:t xml:space="preserve">with vision-impairment </w:t>
      </w:r>
      <w:r w:rsidRPr="000F6805">
        <w:rPr>
          <w:rFonts w:ascii="Arial" w:hAnsi="Arial" w:cs="Arial"/>
          <w:sz w:val="20"/>
          <w:szCs w:val="20"/>
        </w:rPr>
        <w:t>count for the majority of the students.</w:t>
      </w:r>
    </w:p>
    <w:p w:rsidR="00125D18" w:rsidRPr="000F6805" w:rsidRDefault="00125D18" w:rsidP="00125D18">
      <w:pPr>
        <w:numPr>
          <w:ilvl w:val="0"/>
          <w:numId w:val="3"/>
        </w:numPr>
        <w:tabs>
          <w:tab w:val="left" w:pos="3260"/>
        </w:tabs>
        <w:jc w:val="both"/>
        <w:rPr>
          <w:rFonts w:ascii="Arial" w:hAnsi="Arial" w:cs="Arial"/>
          <w:sz w:val="20"/>
          <w:szCs w:val="20"/>
        </w:rPr>
      </w:pPr>
      <w:r w:rsidRPr="000F6805">
        <w:rPr>
          <w:rFonts w:ascii="Arial" w:hAnsi="Arial" w:cs="Arial"/>
          <w:sz w:val="20"/>
          <w:szCs w:val="20"/>
        </w:rPr>
        <w:t>Teachers need to receive more training, especially on active reaching methods.</w:t>
      </w:r>
    </w:p>
    <w:p w:rsidR="00125D18" w:rsidRPr="000F6805" w:rsidRDefault="00125D18" w:rsidP="00125D18">
      <w:pPr>
        <w:numPr>
          <w:ilvl w:val="0"/>
          <w:numId w:val="3"/>
        </w:numPr>
        <w:tabs>
          <w:tab w:val="left" w:pos="3260"/>
        </w:tabs>
        <w:jc w:val="both"/>
        <w:rPr>
          <w:rFonts w:ascii="Arial" w:hAnsi="Arial" w:cs="Arial"/>
          <w:sz w:val="20"/>
          <w:szCs w:val="20"/>
        </w:rPr>
      </w:pPr>
      <w:r w:rsidRPr="000F6805">
        <w:rPr>
          <w:rFonts w:ascii="Arial" w:hAnsi="Arial" w:cs="Arial"/>
          <w:sz w:val="20"/>
          <w:szCs w:val="20"/>
        </w:rPr>
        <w:t xml:space="preserve">A more creative curriculum, meeting the need of both </w:t>
      </w:r>
      <w:r>
        <w:rPr>
          <w:rFonts w:ascii="Arial" w:hAnsi="Arial" w:cs="Arial"/>
          <w:sz w:val="20"/>
          <w:szCs w:val="20"/>
        </w:rPr>
        <w:t>children with vision-impairment</w:t>
      </w:r>
      <w:r w:rsidRPr="000F6805">
        <w:rPr>
          <w:rFonts w:ascii="Arial" w:hAnsi="Arial" w:cs="Arial"/>
          <w:sz w:val="20"/>
          <w:szCs w:val="20"/>
        </w:rPr>
        <w:t xml:space="preserve"> and</w:t>
      </w:r>
      <w:r>
        <w:rPr>
          <w:rFonts w:ascii="Arial" w:hAnsi="Arial" w:cs="Arial"/>
          <w:sz w:val="20"/>
          <w:szCs w:val="20"/>
        </w:rPr>
        <w:t xml:space="preserve"> sighted</w:t>
      </w:r>
      <w:r w:rsidRPr="000F6805">
        <w:rPr>
          <w:rFonts w:ascii="Arial" w:hAnsi="Arial" w:cs="Arial"/>
          <w:sz w:val="20"/>
          <w:szCs w:val="20"/>
        </w:rPr>
        <w:t xml:space="preserve"> </w:t>
      </w:r>
      <w:r>
        <w:rPr>
          <w:rFonts w:ascii="Arial" w:hAnsi="Arial" w:cs="Arial"/>
          <w:sz w:val="20"/>
          <w:szCs w:val="20"/>
        </w:rPr>
        <w:t>children</w:t>
      </w:r>
      <w:r w:rsidRPr="000F6805">
        <w:rPr>
          <w:rFonts w:ascii="Arial" w:hAnsi="Arial" w:cs="Arial"/>
          <w:sz w:val="20"/>
          <w:szCs w:val="20"/>
        </w:rPr>
        <w:t xml:space="preserve"> should be designed</w:t>
      </w:r>
      <w:r>
        <w:rPr>
          <w:rFonts w:ascii="Arial" w:hAnsi="Arial" w:cs="Arial"/>
          <w:sz w:val="20"/>
          <w:szCs w:val="20"/>
        </w:rPr>
        <w:t>.</w:t>
      </w:r>
    </w:p>
    <w:p w:rsidR="00125D18" w:rsidRPr="000F6805" w:rsidRDefault="00125D18" w:rsidP="00125D18">
      <w:pPr>
        <w:numPr>
          <w:ilvl w:val="0"/>
          <w:numId w:val="3"/>
        </w:numPr>
        <w:tabs>
          <w:tab w:val="left" w:pos="3260"/>
        </w:tabs>
        <w:jc w:val="both"/>
        <w:rPr>
          <w:rFonts w:ascii="Arial" w:hAnsi="Arial" w:cs="Arial"/>
          <w:sz w:val="20"/>
          <w:szCs w:val="20"/>
        </w:rPr>
      </w:pPr>
      <w:r w:rsidRPr="000F6805">
        <w:rPr>
          <w:rFonts w:ascii="Arial" w:hAnsi="Arial" w:cs="Arial"/>
          <w:sz w:val="20"/>
          <w:szCs w:val="20"/>
        </w:rPr>
        <w:t xml:space="preserve">Regular parents meeting and guidance should be </w:t>
      </w:r>
      <w:proofErr w:type="spellStart"/>
      <w:r w:rsidRPr="000F6805">
        <w:rPr>
          <w:rFonts w:ascii="Arial" w:hAnsi="Arial" w:cs="Arial"/>
          <w:sz w:val="20"/>
          <w:szCs w:val="20"/>
        </w:rPr>
        <w:t>organised</w:t>
      </w:r>
      <w:proofErr w:type="spellEnd"/>
      <w:r w:rsidRPr="000F6805">
        <w:rPr>
          <w:rFonts w:ascii="Arial" w:hAnsi="Arial" w:cs="Arial"/>
          <w:sz w:val="20"/>
          <w:szCs w:val="20"/>
        </w:rPr>
        <w:t xml:space="preserve"> to give practical support to better interact and stimulate their children.</w:t>
      </w:r>
    </w:p>
    <w:p w:rsidR="00125D18" w:rsidRPr="002C1012" w:rsidRDefault="00125D18" w:rsidP="00125D18">
      <w:pPr>
        <w:tabs>
          <w:tab w:val="left" w:pos="3260"/>
        </w:tabs>
        <w:rPr>
          <w:rFonts w:ascii="Arial" w:hAnsi="Arial" w:cs="Arial"/>
        </w:rPr>
      </w:pPr>
    </w:p>
    <w:p w:rsidR="00125D18" w:rsidRPr="00DB6A44" w:rsidRDefault="00125D18" w:rsidP="00EC1F1D">
      <w:pPr>
        <w:pStyle w:val="Titre1"/>
      </w:pPr>
      <w:r w:rsidRPr="00285D1E">
        <w:t xml:space="preserve">Recommendations </w:t>
      </w:r>
      <w:r>
        <w:t xml:space="preserve">for the </w:t>
      </w:r>
      <w:r w:rsidRPr="00285D1E">
        <w:t>replication this practice</w:t>
      </w:r>
    </w:p>
    <w:p w:rsidR="00125D18" w:rsidRPr="004F3C9E" w:rsidRDefault="00125D18" w:rsidP="00125D18">
      <w:pPr>
        <w:numPr>
          <w:ilvl w:val="0"/>
          <w:numId w:val="4"/>
        </w:numPr>
        <w:tabs>
          <w:tab w:val="clear" w:pos="576"/>
          <w:tab w:val="num" w:pos="180"/>
          <w:tab w:val="left" w:pos="3260"/>
        </w:tabs>
        <w:ind w:left="180" w:hanging="180"/>
        <w:jc w:val="both"/>
        <w:rPr>
          <w:rFonts w:ascii="Arial" w:hAnsi="Arial" w:cs="Arial"/>
          <w:sz w:val="20"/>
          <w:szCs w:val="20"/>
        </w:rPr>
      </w:pPr>
      <w:r w:rsidRPr="004F3C9E">
        <w:rPr>
          <w:rFonts w:ascii="Arial" w:hAnsi="Arial" w:cs="Arial"/>
          <w:sz w:val="20"/>
          <w:szCs w:val="20"/>
        </w:rPr>
        <w:t>Quality of teaching should be hi</w:t>
      </w:r>
      <w:r>
        <w:rPr>
          <w:rFonts w:ascii="Arial" w:hAnsi="Arial" w:cs="Arial"/>
          <w:sz w:val="20"/>
          <w:szCs w:val="20"/>
        </w:rPr>
        <w:t>gh, with subject like English, to attract sighted children.</w:t>
      </w:r>
    </w:p>
    <w:p w:rsidR="00125D18" w:rsidRPr="004F3C9E" w:rsidRDefault="00125D18" w:rsidP="00125D18">
      <w:pPr>
        <w:numPr>
          <w:ilvl w:val="0"/>
          <w:numId w:val="4"/>
        </w:numPr>
        <w:tabs>
          <w:tab w:val="clear" w:pos="576"/>
          <w:tab w:val="num" w:pos="180"/>
          <w:tab w:val="left" w:pos="3260"/>
        </w:tabs>
        <w:ind w:left="180" w:hanging="180"/>
        <w:jc w:val="both"/>
        <w:rPr>
          <w:rFonts w:ascii="Arial" w:hAnsi="Arial" w:cs="Arial"/>
          <w:sz w:val="20"/>
          <w:szCs w:val="20"/>
        </w:rPr>
      </w:pPr>
      <w:r w:rsidRPr="004F3C9E">
        <w:rPr>
          <w:rFonts w:ascii="Arial" w:hAnsi="Arial" w:cs="Arial"/>
          <w:sz w:val="20"/>
          <w:szCs w:val="20"/>
        </w:rPr>
        <w:t>Proper training of staff is a key starting point</w:t>
      </w:r>
      <w:r>
        <w:rPr>
          <w:rFonts w:ascii="Arial" w:hAnsi="Arial" w:cs="Arial"/>
          <w:sz w:val="20"/>
          <w:szCs w:val="20"/>
        </w:rPr>
        <w:t>.</w:t>
      </w:r>
    </w:p>
    <w:p w:rsidR="00125D18" w:rsidRPr="004F3C9E" w:rsidRDefault="00125D18" w:rsidP="00125D18">
      <w:pPr>
        <w:numPr>
          <w:ilvl w:val="0"/>
          <w:numId w:val="4"/>
        </w:numPr>
        <w:tabs>
          <w:tab w:val="clear" w:pos="576"/>
          <w:tab w:val="num" w:pos="180"/>
          <w:tab w:val="left" w:pos="3260"/>
        </w:tabs>
        <w:ind w:left="180" w:hanging="180"/>
        <w:jc w:val="both"/>
        <w:rPr>
          <w:rFonts w:ascii="Arial" w:hAnsi="Arial" w:cs="Arial"/>
          <w:sz w:val="20"/>
          <w:szCs w:val="20"/>
        </w:rPr>
      </w:pPr>
      <w:r w:rsidRPr="004F3C9E">
        <w:rPr>
          <w:rFonts w:ascii="Arial" w:hAnsi="Arial" w:cs="Arial"/>
          <w:sz w:val="20"/>
          <w:szCs w:val="20"/>
        </w:rPr>
        <w:t xml:space="preserve">Similar practice should be set up in every </w:t>
      </w:r>
      <w:proofErr w:type="gramStart"/>
      <w:r w:rsidRPr="004F3C9E">
        <w:rPr>
          <w:rFonts w:ascii="Arial" w:hAnsi="Arial" w:cs="Arial"/>
          <w:sz w:val="20"/>
          <w:szCs w:val="20"/>
        </w:rPr>
        <w:t>prefectures</w:t>
      </w:r>
      <w:proofErr w:type="gramEnd"/>
      <w:r w:rsidRPr="004F3C9E">
        <w:rPr>
          <w:rFonts w:ascii="Arial" w:hAnsi="Arial" w:cs="Arial"/>
          <w:sz w:val="20"/>
          <w:szCs w:val="20"/>
        </w:rPr>
        <w:t xml:space="preserve"> to cater the need of both </w:t>
      </w:r>
      <w:r>
        <w:rPr>
          <w:rFonts w:ascii="Arial" w:hAnsi="Arial" w:cs="Arial"/>
          <w:sz w:val="20"/>
          <w:szCs w:val="20"/>
        </w:rPr>
        <w:t xml:space="preserve">children with vision-impairment </w:t>
      </w:r>
      <w:r w:rsidRPr="004F3C9E">
        <w:rPr>
          <w:rFonts w:ascii="Arial" w:hAnsi="Arial" w:cs="Arial"/>
          <w:sz w:val="20"/>
          <w:szCs w:val="20"/>
        </w:rPr>
        <w:t>and sighted children</w:t>
      </w:r>
      <w:r>
        <w:rPr>
          <w:rFonts w:ascii="Arial" w:hAnsi="Arial" w:cs="Arial"/>
          <w:sz w:val="20"/>
          <w:szCs w:val="20"/>
        </w:rPr>
        <w:t>.</w:t>
      </w:r>
    </w:p>
    <w:p w:rsidR="00125D18" w:rsidRPr="004F3C9E" w:rsidRDefault="00125D18" w:rsidP="00125D18">
      <w:pPr>
        <w:numPr>
          <w:ilvl w:val="0"/>
          <w:numId w:val="4"/>
        </w:numPr>
        <w:tabs>
          <w:tab w:val="clear" w:pos="576"/>
          <w:tab w:val="num" w:pos="180"/>
          <w:tab w:val="left" w:pos="3260"/>
        </w:tabs>
        <w:ind w:left="180" w:hanging="180"/>
        <w:jc w:val="both"/>
        <w:rPr>
          <w:rFonts w:ascii="Arial" w:hAnsi="Arial" w:cs="Arial"/>
          <w:sz w:val="20"/>
          <w:szCs w:val="20"/>
        </w:rPr>
      </w:pPr>
      <w:r w:rsidRPr="004F3C9E">
        <w:rPr>
          <w:rFonts w:ascii="Arial" w:hAnsi="Arial" w:cs="Arial"/>
          <w:sz w:val="20"/>
          <w:szCs w:val="20"/>
        </w:rPr>
        <w:t xml:space="preserve">Mainstream schools (headmasters, teachers and students) need to receive specific awareness on disability to be able to develop more inclusive practices and be better equipped to answer the needs of students with disabilities.  </w:t>
      </w:r>
    </w:p>
    <w:p w:rsidR="00125D18" w:rsidRDefault="00125D18" w:rsidP="00125D18">
      <w:pPr>
        <w:tabs>
          <w:tab w:val="left" w:pos="3260"/>
        </w:tabs>
        <w:jc w:val="both"/>
        <w:rPr>
          <w:rFonts w:ascii="Arial" w:hAnsi="Arial" w:cs="Arial"/>
        </w:rPr>
      </w:pPr>
    </w:p>
    <w:p w:rsidR="00125D18" w:rsidRPr="00FA0A83" w:rsidRDefault="00125D18" w:rsidP="00125D18">
      <w:pPr>
        <w:tabs>
          <w:tab w:val="left" w:pos="3260"/>
        </w:tabs>
        <w:ind w:left="360"/>
        <w:jc w:val="center"/>
        <w:rPr>
          <w:rFonts w:ascii="Arial" w:hAnsi="Arial" w:cs="Arial"/>
        </w:rPr>
      </w:pPr>
      <w:r>
        <w:rPr>
          <w:noProof/>
          <w:lang w:val="fr-FR" w:eastAsia="fr-FR"/>
        </w:rPr>
        <w:drawing>
          <wp:inline distT="0" distB="0" distL="0" distR="0">
            <wp:extent cx="2105025" cy="1552575"/>
            <wp:effectExtent l="0" t="0" r="9525" b="9525"/>
            <wp:docPr id="1" name="pic_18" title="Kids attend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8" descr="2_img_concept"/>
                    <pic:cNvPicPr>
                      <a:picLocks noChangeAspect="1" noChangeArrowheads="1"/>
                    </pic:cNvPicPr>
                  </pic:nvPicPr>
                  <pic:blipFill>
                    <a:blip r:embed="rId9"/>
                    <a:srcRect/>
                    <a:stretch>
                      <a:fillRect/>
                    </a:stretch>
                  </pic:blipFill>
                  <pic:spPr bwMode="auto">
                    <a:xfrm>
                      <a:off x="0" y="0"/>
                      <a:ext cx="2105025" cy="1552575"/>
                    </a:xfrm>
                    <a:prstGeom prst="rect">
                      <a:avLst/>
                    </a:prstGeom>
                    <a:noFill/>
                    <a:ln w="9525">
                      <a:noFill/>
                      <a:miter lim="800000"/>
                      <a:headEnd/>
                      <a:tailEnd/>
                    </a:ln>
                  </pic:spPr>
                </pic:pic>
              </a:graphicData>
            </a:graphic>
          </wp:inline>
        </w:drawing>
      </w:r>
      <w:r>
        <w:tab/>
      </w:r>
      <w:r>
        <w:rPr>
          <w:noProof/>
          <w:lang w:val="fr-FR" w:eastAsia="fr-FR"/>
        </w:rPr>
        <w:drawing>
          <wp:inline distT="0" distB="0" distL="0" distR="0">
            <wp:extent cx="2158365" cy="1584325"/>
            <wp:effectExtent l="0" t="0" r="0" b="0"/>
            <wp:docPr id="2" name="pic_9" title="Kids with disabilities participating in school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9" descr="2_img_about"/>
                    <pic:cNvPicPr>
                      <a:picLocks noChangeAspect="1" noChangeArrowheads="1"/>
                    </pic:cNvPicPr>
                  </pic:nvPicPr>
                  <pic:blipFill>
                    <a:blip r:embed="rId10"/>
                    <a:srcRect/>
                    <a:stretch>
                      <a:fillRect/>
                    </a:stretch>
                  </pic:blipFill>
                  <pic:spPr bwMode="auto">
                    <a:xfrm>
                      <a:off x="0" y="0"/>
                      <a:ext cx="2158365" cy="1584325"/>
                    </a:xfrm>
                    <a:prstGeom prst="rect">
                      <a:avLst/>
                    </a:prstGeom>
                    <a:noFill/>
                    <a:ln w="9525">
                      <a:noFill/>
                      <a:miter lim="800000"/>
                      <a:headEnd/>
                      <a:tailEnd/>
                    </a:ln>
                  </pic:spPr>
                </pic:pic>
              </a:graphicData>
            </a:graphic>
          </wp:inline>
        </w:drawing>
      </w:r>
    </w:p>
    <w:p w:rsidR="005916C4" w:rsidRDefault="005916C4" w:rsidP="00125D18">
      <w:pPr>
        <w:spacing w:before="100"/>
        <w:rPr>
          <w:rFonts w:ascii="Arial" w:hAnsi="Arial" w:cs="Arial"/>
          <w:b/>
          <w:bCs/>
          <w:color w:val="0000FF"/>
          <w:sz w:val="16"/>
          <w:szCs w:val="16"/>
        </w:rPr>
      </w:pPr>
    </w:p>
    <w:p w:rsidR="005916C4" w:rsidRPr="004B7BF6" w:rsidRDefault="005916C4" w:rsidP="00EC1F1D">
      <w:pPr>
        <w:pStyle w:val="Titre1"/>
      </w:pPr>
      <w:r w:rsidRPr="004B7BF6">
        <w:t>More information</w:t>
      </w:r>
    </w:p>
    <w:p w:rsidR="005916C4" w:rsidRDefault="005916C4" w:rsidP="005916C4">
      <w:pPr>
        <w:tabs>
          <w:tab w:val="left" w:pos="3260"/>
        </w:tabs>
        <w:rPr>
          <w:rFonts w:ascii="Arial" w:hAnsi="Arial" w:cs="Arial"/>
          <w:sz w:val="20"/>
          <w:szCs w:val="20"/>
        </w:rPr>
      </w:pPr>
    </w:p>
    <w:p w:rsidR="005916C4" w:rsidRDefault="005916C4" w:rsidP="005916C4">
      <w:pPr>
        <w:spacing w:before="100"/>
        <w:jc w:val="both"/>
        <w:rPr>
          <w:rFonts w:ascii="Arial" w:hAnsi="Arial" w:cs="Arial"/>
          <w:sz w:val="20"/>
          <w:szCs w:val="20"/>
        </w:rPr>
      </w:pPr>
      <w:proofErr w:type="spellStart"/>
      <w:r w:rsidRPr="005916C4">
        <w:rPr>
          <w:rFonts w:ascii="Arial" w:hAnsi="Arial" w:cs="Arial"/>
          <w:sz w:val="20"/>
          <w:szCs w:val="20"/>
        </w:rPr>
        <w:t>Kyila</w:t>
      </w:r>
      <w:proofErr w:type="spellEnd"/>
      <w:r w:rsidRPr="005916C4">
        <w:rPr>
          <w:rFonts w:ascii="Arial" w:hAnsi="Arial" w:cs="Arial"/>
          <w:sz w:val="20"/>
          <w:szCs w:val="20"/>
        </w:rPr>
        <w:t xml:space="preserve">, Founder </w:t>
      </w:r>
      <w:hyperlink r:id="rId11" w:history="1">
        <w:r w:rsidR="00B9587B" w:rsidRPr="00956CA2">
          <w:rPr>
            <w:rStyle w:val="Lienhypertexte"/>
            <w:rFonts w:ascii="Arial" w:hAnsi="Arial" w:cs="Arial"/>
            <w:sz w:val="20"/>
            <w:szCs w:val="20"/>
          </w:rPr>
          <w:t>kyila@kikikids.org</w:t>
        </w:r>
      </w:hyperlink>
      <w:r w:rsidR="00B9587B">
        <w:rPr>
          <w:rFonts w:ascii="Arial" w:hAnsi="Arial" w:cs="Arial"/>
          <w:sz w:val="20"/>
          <w:szCs w:val="20"/>
        </w:rPr>
        <w:t xml:space="preserve"> </w:t>
      </w:r>
      <w:r w:rsidRPr="005916C4">
        <w:rPr>
          <w:rFonts w:ascii="Arial" w:hAnsi="Arial" w:cs="Arial"/>
          <w:sz w:val="20"/>
          <w:szCs w:val="20"/>
        </w:rPr>
        <w:t xml:space="preserve"> </w:t>
      </w:r>
      <w:hyperlink r:id="rId12" w:history="1">
        <w:r w:rsidRPr="00956CA2">
          <w:rPr>
            <w:rStyle w:val="Lienhypertexte"/>
            <w:rFonts w:ascii="Arial" w:hAnsi="Arial" w:cs="Arial"/>
            <w:sz w:val="20"/>
            <w:szCs w:val="20"/>
          </w:rPr>
          <w:t>www.kikikids.org</w:t>
        </w:r>
      </w:hyperlink>
    </w:p>
    <w:p w:rsidR="005916C4" w:rsidRPr="004B7BF6" w:rsidRDefault="005916C4" w:rsidP="005916C4">
      <w:pPr>
        <w:spacing w:before="100"/>
        <w:jc w:val="both"/>
        <w:rPr>
          <w:rFonts w:ascii="Arial" w:hAnsi="Arial" w:cs="Arial"/>
          <w:b/>
          <w:bCs/>
          <w:color w:val="0000FF"/>
          <w:sz w:val="20"/>
          <w:szCs w:val="20"/>
        </w:rPr>
      </w:pPr>
      <w:bookmarkStart w:id="0" w:name="_GoBack"/>
      <w:r>
        <w:rPr>
          <w:rFonts w:ascii="Arial" w:hAnsi="Arial" w:cs="Arial"/>
          <w:b/>
          <w:bCs/>
          <w:noProof/>
          <w:color w:val="0000FF"/>
          <w:sz w:val="20"/>
          <w:szCs w:val="20"/>
          <w:lang w:val="fr-FR" w:eastAsia="fr-FR"/>
        </w:rPr>
        <w:drawing>
          <wp:anchor distT="0" distB="0" distL="114300" distR="114300" simplePos="0" relativeHeight="251663360" behindDoc="0" locked="0" layoutInCell="1" allowOverlap="1">
            <wp:simplePos x="0" y="0"/>
            <wp:positionH relativeFrom="column">
              <wp:posOffset>22860</wp:posOffset>
            </wp:positionH>
            <wp:positionV relativeFrom="paragraph">
              <wp:posOffset>161290</wp:posOffset>
            </wp:positionV>
            <wp:extent cx="1043940" cy="1441450"/>
            <wp:effectExtent l="0" t="0" r="3810" b="6350"/>
            <wp:wrapSquare wrapText="bothSides"/>
            <wp:docPr id="5" name="Image 3" title="Full report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es Documents\HI\MIW\Projects\SE Asia\Tibet\MIW Tibet.bmp"/>
                    <pic:cNvPicPr>
                      <a:picLocks noChangeAspect="1" noChangeArrowheads="1"/>
                    </pic:cNvPicPr>
                  </pic:nvPicPr>
                  <pic:blipFill>
                    <a:blip r:embed="rId13" cstate="print"/>
                    <a:srcRect/>
                    <a:stretch>
                      <a:fillRect/>
                    </a:stretch>
                  </pic:blipFill>
                  <pic:spPr bwMode="auto">
                    <a:xfrm>
                      <a:off x="0" y="0"/>
                      <a:ext cx="1043940" cy="1441450"/>
                    </a:xfrm>
                    <a:prstGeom prst="rect">
                      <a:avLst/>
                    </a:prstGeom>
                    <a:noFill/>
                    <a:ln w="9525">
                      <a:noFill/>
                      <a:miter lim="800000"/>
                      <a:headEnd/>
                      <a:tailEnd/>
                    </a:ln>
                  </pic:spPr>
                </pic:pic>
              </a:graphicData>
            </a:graphic>
          </wp:anchor>
        </w:drawing>
      </w:r>
      <w:bookmarkEnd w:id="0"/>
    </w:p>
    <w:p w:rsidR="005916C4" w:rsidRDefault="005916C4" w:rsidP="005916C4">
      <w:pPr>
        <w:jc w:val="both"/>
        <w:rPr>
          <w:rFonts w:ascii="Arial" w:hAnsi="Arial" w:cs="Arial"/>
          <w:b/>
          <w:sz w:val="20"/>
          <w:szCs w:val="20"/>
        </w:rPr>
      </w:pPr>
    </w:p>
    <w:p w:rsidR="005916C4" w:rsidRPr="004B7BF6" w:rsidRDefault="005916C4" w:rsidP="005916C4">
      <w:pPr>
        <w:jc w:val="both"/>
        <w:rPr>
          <w:rFonts w:ascii="Arial" w:hAnsi="Arial" w:cs="Arial"/>
          <w:sz w:val="20"/>
          <w:szCs w:val="20"/>
        </w:rPr>
      </w:pPr>
      <w:r w:rsidRPr="004B7BF6">
        <w:rPr>
          <w:rFonts w:ascii="Arial" w:hAnsi="Arial" w:cs="Arial"/>
          <w:b/>
          <w:sz w:val="20"/>
          <w:szCs w:val="20"/>
        </w:rPr>
        <w:t>Full project report</w:t>
      </w:r>
      <w:r w:rsidRPr="004B7BF6">
        <w:rPr>
          <w:rFonts w:ascii="Arial" w:hAnsi="Arial" w:cs="Arial"/>
          <w:sz w:val="20"/>
          <w:szCs w:val="20"/>
        </w:rPr>
        <w:t xml:space="preserve">: </w:t>
      </w:r>
      <w:hyperlink r:id="rId14" w:history="1">
        <w:r w:rsidRPr="0096091F">
          <w:rPr>
            <w:rStyle w:val="Lienhypertexte"/>
            <w:rFonts w:ascii="Arial" w:hAnsi="Arial" w:cs="Arial"/>
            <w:sz w:val="20"/>
            <w:szCs w:val="20"/>
          </w:rPr>
          <w:t>Collection of good practices for the inclusion of people with disabilities</w:t>
        </w:r>
      </w:hyperlink>
    </w:p>
    <w:p w:rsidR="005916C4" w:rsidRPr="004B7BF6" w:rsidRDefault="005916C4" w:rsidP="005916C4">
      <w:pPr>
        <w:jc w:val="both"/>
        <w:rPr>
          <w:rFonts w:ascii="Arial" w:hAnsi="Arial" w:cs="Arial"/>
          <w:sz w:val="20"/>
          <w:szCs w:val="20"/>
        </w:rPr>
      </w:pPr>
    </w:p>
    <w:p w:rsidR="005916C4" w:rsidRPr="004B7BF6" w:rsidRDefault="005916C4" w:rsidP="005916C4">
      <w:pPr>
        <w:jc w:val="both"/>
        <w:rPr>
          <w:rFonts w:ascii="Arial" w:hAnsi="Arial" w:cs="Arial"/>
          <w:sz w:val="20"/>
          <w:szCs w:val="20"/>
        </w:rPr>
      </w:pPr>
      <w:r w:rsidRPr="004B7BF6">
        <w:rPr>
          <w:rFonts w:ascii="Arial" w:hAnsi="Arial" w:cs="Arial"/>
          <w:b/>
          <w:sz w:val="20"/>
          <w:szCs w:val="20"/>
        </w:rPr>
        <w:t>Criteria for the good practices</w:t>
      </w:r>
      <w:r w:rsidRPr="004B7BF6">
        <w:rPr>
          <w:rFonts w:ascii="Arial" w:hAnsi="Arial" w:cs="Arial"/>
          <w:sz w:val="20"/>
          <w:szCs w:val="20"/>
        </w:rPr>
        <w:t xml:space="preserve">: </w:t>
      </w:r>
      <w:r>
        <w:rPr>
          <w:rFonts w:ascii="Arial" w:hAnsi="Arial" w:cs="Arial"/>
          <w:sz w:val="20"/>
          <w:szCs w:val="20"/>
        </w:rPr>
        <w:t>see page 8 (Part 1 of the report)</w:t>
      </w:r>
    </w:p>
    <w:p w:rsidR="005916C4" w:rsidRPr="004B7BF6" w:rsidRDefault="005916C4" w:rsidP="005916C4">
      <w:pPr>
        <w:jc w:val="both"/>
        <w:rPr>
          <w:rFonts w:ascii="Arial" w:hAnsi="Arial" w:cs="Arial"/>
          <w:sz w:val="20"/>
          <w:szCs w:val="20"/>
        </w:rPr>
      </w:pPr>
    </w:p>
    <w:p w:rsidR="005916C4" w:rsidRPr="004B7BF6" w:rsidRDefault="005916C4" w:rsidP="005916C4">
      <w:pPr>
        <w:jc w:val="both"/>
        <w:rPr>
          <w:rFonts w:ascii="Arial" w:hAnsi="Arial" w:cs="Arial"/>
          <w:sz w:val="20"/>
          <w:szCs w:val="20"/>
        </w:rPr>
      </w:pPr>
      <w:r w:rsidRPr="004B7BF6">
        <w:rPr>
          <w:rFonts w:ascii="Arial" w:hAnsi="Arial" w:cs="Arial"/>
          <w:b/>
          <w:sz w:val="20"/>
          <w:szCs w:val="20"/>
        </w:rPr>
        <w:t>Recommendations from the good practices</w:t>
      </w:r>
      <w:r w:rsidRPr="004B7BF6">
        <w:rPr>
          <w:rFonts w:ascii="Arial" w:hAnsi="Arial" w:cs="Arial"/>
          <w:sz w:val="20"/>
          <w:szCs w:val="20"/>
        </w:rPr>
        <w:t xml:space="preserve">: </w:t>
      </w:r>
      <w:r>
        <w:rPr>
          <w:rFonts w:ascii="Arial" w:hAnsi="Arial" w:cs="Arial"/>
          <w:sz w:val="20"/>
          <w:szCs w:val="20"/>
        </w:rPr>
        <w:t>Part 3 of the report</w:t>
      </w:r>
    </w:p>
    <w:p w:rsidR="005916C4" w:rsidRPr="004B7BF6" w:rsidRDefault="005916C4" w:rsidP="005916C4">
      <w:pPr>
        <w:tabs>
          <w:tab w:val="left" w:pos="3260"/>
        </w:tabs>
        <w:rPr>
          <w:rFonts w:ascii="Arial" w:hAnsi="Arial" w:cs="Arial"/>
          <w:b/>
          <w:bCs/>
          <w:color w:val="0000FF"/>
          <w:sz w:val="16"/>
          <w:szCs w:val="16"/>
        </w:rPr>
      </w:pPr>
    </w:p>
    <w:p w:rsidR="005916C4" w:rsidRPr="004B7BF6" w:rsidRDefault="005916C4" w:rsidP="005916C4">
      <w:pPr>
        <w:tabs>
          <w:tab w:val="left" w:pos="3260"/>
        </w:tabs>
        <w:rPr>
          <w:rFonts w:ascii="Arial" w:hAnsi="Arial" w:cs="Arial"/>
          <w:b/>
          <w:bCs/>
          <w:color w:val="0000FF"/>
          <w:sz w:val="16"/>
          <w:szCs w:val="16"/>
        </w:rPr>
      </w:pPr>
    </w:p>
    <w:p w:rsidR="00545CEA" w:rsidRDefault="00545CEA"/>
    <w:sectPr w:rsidR="00545CEA" w:rsidSect="00545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4345D"/>
    <w:multiLevelType w:val="hybridMultilevel"/>
    <w:tmpl w:val="44D05DE6"/>
    <w:lvl w:ilvl="0" w:tplc="398659FE">
      <w:start w:val="1"/>
      <w:numFmt w:val="bullet"/>
      <w:lvlText w:val=""/>
      <w:lvlJc w:val="left"/>
      <w:pPr>
        <w:tabs>
          <w:tab w:val="num" w:pos="216"/>
        </w:tabs>
        <w:ind w:left="216"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687D91"/>
    <w:multiLevelType w:val="hybridMultilevel"/>
    <w:tmpl w:val="E220936E"/>
    <w:lvl w:ilvl="0" w:tplc="040C000D">
      <w:start w:val="1"/>
      <w:numFmt w:val="bullet"/>
      <w:lvlText w:val=""/>
      <w:lvlJc w:val="left"/>
      <w:pPr>
        <w:tabs>
          <w:tab w:val="num" w:pos="288"/>
        </w:tabs>
        <w:ind w:left="288"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CE6B25"/>
    <w:multiLevelType w:val="hybridMultilevel"/>
    <w:tmpl w:val="2E6418F2"/>
    <w:lvl w:ilvl="0" w:tplc="577C82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025DB3"/>
    <w:multiLevelType w:val="hybridMultilevel"/>
    <w:tmpl w:val="E29630AC"/>
    <w:lvl w:ilvl="0" w:tplc="398659FE">
      <w:start w:val="1"/>
      <w:numFmt w:val="bullet"/>
      <w:lvlText w:val=""/>
      <w:lvlJc w:val="left"/>
      <w:pPr>
        <w:tabs>
          <w:tab w:val="num" w:pos="576"/>
        </w:tabs>
        <w:ind w:left="576" w:hanging="288"/>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E0F649A"/>
    <w:multiLevelType w:val="hybridMultilevel"/>
    <w:tmpl w:val="47B8F468"/>
    <w:lvl w:ilvl="0" w:tplc="398659FE">
      <w:start w:val="1"/>
      <w:numFmt w:val="bullet"/>
      <w:lvlText w:val=""/>
      <w:lvlJc w:val="left"/>
      <w:pPr>
        <w:tabs>
          <w:tab w:val="num" w:pos="216"/>
        </w:tabs>
        <w:ind w:left="216"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18"/>
    <w:rsid w:val="00061CC0"/>
    <w:rsid w:val="00125D18"/>
    <w:rsid w:val="00545CEA"/>
    <w:rsid w:val="00581CCC"/>
    <w:rsid w:val="005916C4"/>
    <w:rsid w:val="007B14E4"/>
    <w:rsid w:val="008A02F1"/>
    <w:rsid w:val="00B22CB5"/>
    <w:rsid w:val="00B9587B"/>
    <w:rsid w:val="00BE5B12"/>
    <w:rsid w:val="00CC2E1B"/>
    <w:rsid w:val="00D14BEF"/>
    <w:rsid w:val="00EC1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18"/>
    <w:rPr>
      <w:rFonts w:eastAsia="Times New Roman"/>
      <w:lang w:val="en-US"/>
    </w:rPr>
  </w:style>
  <w:style w:type="paragraph" w:styleId="Titre1">
    <w:name w:val="heading 1"/>
    <w:basedOn w:val="Normal"/>
    <w:next w:val="Normal"/>
    <w:link w:val="Titre1Car"/>
    <w:uiPriority w:val="9"/>
    <w:qFormat/>
    <w:rsid w:val="00EC1F1D"/>
    <w:pPr>
      <w:jc w:val="both"/>
      <w:outlineLvl w:val="0"/>
    </w:pPr>
    <w:rPr>
      <w:rFonts w:ascii="Arial" w:hAnsi="Arial" w:cs="Arial"/>
      <w:b/>
      <w:color w:val="0000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25D18"/>
    <w:rPr>
      <w:color w:val="0000FF"/>
      <w:u w:val="single"/>
    </w:rPr>
  </w:style>
  <w:style w:type="character" w:customStyle="1" w:styleId="url">
    <w:name w:val="url"/>
    <w:basedOn w:val="Policepardfaut"/>
    <w:rsid w:val="00125D18"/>
  </w:style>
  <w:style w:type="paragraph" w:styleId="Textedebulles">
    <w:name w:val="Balloon Text"/>
    <w:basedOn w:val="Normal"/>
    <w:link w:val="TextedebullesCar"/>
    <w:uiPriority w:val="99"/>
    <w:semiHidden/>
    <w:unhideWhenUsed/>
    <w:rsid w:val="00125D18"/>
    <w:rPr>
      <w:rFonts w:ascii="Tahoma" w:hAnsi="Tahoma" w:cs="Tahoma"/>
      <w:sz w:val="16"/>
      <w:szCs w:val="16"/>
    </w:rPr>
  </w:style>
  <w:style w:type="character" w:customStyle="1" w:styleId="TextedebullesCar">
    <w:name w:val="Texte de bulles Car"/>
    <w:basedOn w:val="Policepardfaut"/>
    <w:link w:val="Textedebulles"/>
    <w:uiPriority w:val="99"/>
    <w:semiHidden/>
    <w:rsid w:val="00125D18"/>
    <w:rPr>
      <w:rFonts w:ascii="Tahoma" w:eastAsia="Times New Roman" w:hAnsi="Tahoma" w:cs="Tahoma"/>
      <w:sz w:val="16"/>
      <w:szCs w:val="16"/>
      <w:lang w:val="en-US"/>
    </w:rPr>
  </w:style>
  <w:style w:type="paragraph" w:styleId="Titre">
    <w:name w:val="Title"/>
    <w:basedOn w:val="Normal"/>
    <w:next w:val="Normal"/>
    <w:link w:val="TitreCar"/>
    <w:uiPriority w:val="10"/>
    <w:qFormat/>
    <w:rsid w:val="00EC1F1D"/>
    <w:pPr>
      <w:ind w:left="360"/>
      <w:jc w:val="both"/>
    </w:pPr>
    <w:rPr>
      <w:rFonts w:ascii="Arial" w:hAnsi="Arial" w:cs="Arial"/>
      <w:b/>
      <w:color w:val="0000FF"/>
      <w:sz w:val="32"/>
      <w:szCs w:val="32"/>
    </w:rPr>
  </w:style>
  <w:style w:type="character" w:customStyle="1" w:styleId="TitreCar">
    <w:name w:val="Titre Car"/>
    <w:basedOn w:val="Policepardfaut"/>
    <w:link w:val="Titre"/>
    <w:uiPriority w:val="10"/>
    <w:rsid w:val="00EC1F1D"/>
    <w:rPr>
      <w:rFonts w:ascii="Arial" w:eastAsia="Times New Roman" w:hAnsi="Arial" w:cs="Arial"/>
      <w:b/>
      <w:color w:val="0000FF"/>
      <w:sz w:val="32"/>
      <w:szCs w:val="32"/>
      <w:lang w:val="en-US"/>
    </w:rPr>
  </w:style>
  <w:style w:type="character" w:customStyle="1" w:styleId="Titre1Car">
    <w:name w:val="Titre 1 Car"/>
    <w:basedOn w:val="Policepardfaut"/>
    <w:link w:val="Titre1"/>
    <w:uiPriority w:val="9"/>
    <w:rsid w:val="00EC1F1D"/>
    <w:rPr>
      <w:rFonts w:ascii="Arial" w:eastAsia="Times New Roman" w:hAnsi="Arial" w:cs="Arial"/>
      <w:b/>
      <w:color w:val="0000F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18"/>
    <w:rPr>
      <w:rFonts w:eastAsia="Times New Roman"/>
      <w:lang w:val="en-US"/>
    </w:rPr>
  </w:style>
  <w:style w:type="paragraph" w:styleId="Titre1">
    <w:name w:val="heading 1"/>
    <w:basedOn w:val="Normal"/>
    <w:next w:val="Normal"/>
    <w:link w:val="Titre1Car"/>
    <w:uiPriority w:val="9"/>
    <w:qFormat/>
    <w:rsid w:val="00EC1F1D"/>
    <w:pPr>
      <w:jc w:val="both"/>
      <w:outlineLvl w:val="0"/>
    </w:pPr>
    <w:rPr>
      <w:rFonts w:ascii="Arial" w:hAnsi="Arial" w:cs="Arial"/>
      <w:b/>
      <w:color w:val="0000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25D18"/>
    <w:rPr>
      <w:color w:val="0000FF"/>
      <w:u w:val="single"/>
    </w:rPr>
  </w:style>
  <w:style w:type="character" w:customStyle="1" w:styleId="url">
    <w:name w:val="url"/>
    <w:basedOn w:val="Policepardfaut"/>
    <w:rsid w:val="00125D18"/>
  </w:style>
  <w:style w:type="paragraph" w:styleId="Textedebulles">
    <w:name w:val="Balloon Text"/>
    <w:basedOn w:val="Normal"/>
    <w:link w:val="TextedebullesCar"/>
    <w:uiPriority w:val="99"/>
    <w:semiHidden/>
    <w:unhideWhenUsed/>
    <w:rsid w:val="00125D18"/>
    <w:rPr>
      <w:rFonts w:ascii="Tahoma" w:hAnsi="Tahoma" w:cs="Tahoma"/>
      <w:sz w:val="16"/>
      <w:szCs w:val="16"/>
    </w:rPr>
  </w:style>
  <w:style w:type="character" w:customStyle="1" w:styleId="TextedebullesCar">
    <w:name w:val="Texte de bulles Car"/>
    <w:basedOn w:val="Policepardfaut"/>
    <w:link w:val="Textedebulles"/>
    <w:uiPriority w:val="99"/>
    <w:semiHidden/>
    <w:rsid w:val="00125D18"/>
    <w:rPr>
      <w:rFonts w:ascii="Tahoma" w:eastAsia="Times New Roman" w:hAnsi="Tahoma" w:cs="Tahoma"/>
      <w:sz w:val="16"/>
      <w:szCs w:val="16"/>
      <w:lang w:val="en-US"/>
    </w:rPr>
  </w:style>
  <w:style w:type="paragraph" w:styleId="Titre">
    <w:name w:val="Title"/>
    <w:basedOn w:val="Normal"/>
    <w:next w:val="Normal"/>
    <w:link w:val="TitreCar"/>
    <w:uiPriority w:val="10"/>
    <w:qFormat/>
    <w:rsid w:val="00EC1F1D"/>
    <w:pPr>
      <w:ind w:left="360"/>
      <w:jc w:val="both"/>
    </w:pPr>
    <w:rPr>
      <w:rFonts w:ascii="Arial" w:hAnsi="Arial" w:cs="Arial"/>
      <w:b/>
      <w:color w:val="0000FF"/>
      <w:sz w:val="32"/>
      <w:szCs w:val="32"/>
    </w:rPr>
  </w:style>
  <w:style w:type="character" w:customStyle="1" w:styleId="TitreCar">
    <w:name w:val="Titre Car"/>
    <w:basedOn w:val="Policepardfaut"/>
    <w:link w:val="Titre"/>
    <w:uiPriority w:val="10"/>
    <w:rsid w:val="00EC1F1D"/>
    <w:rPr>
      <w:rFonts w:ascii="Arial" w:eastAsia="Times New Roman" w:hAnsi="Arial" w:cs="Arial"/>
      <w:b/>
      <w:color w:val="0000FF"/>
      <w:sz w:val="32"/>
      <w:szCs w:val="32"/>
      <w:lang w:val="en-US"/>
    </w:rPr>
  </w:style>
  <w:style w:type="character" w:customStyle="1" w:styleId="Titre1Car">
    <w:name w:val="Titre 1 Car"/>
    <w:basedOn w:val="Policepardfaut"/>
    <w:link w:val="Titre1"/>
    <w:uiPriority w:val="9"/>
    <w:rsid w:val="00EC1F1D"/>
    <w:rPr>
      <w:rFonts w:ascii="Arial" w:eastAsia="Times New Roman" w:hAnsi="Arial" w:cs="Arial"/>
      <w:b/>
      <w:color w:val="0000F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kikikids.org/2_mg_facts.jpg"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kikikid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kyila@kikikid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makingitwork-crpd.org/miw-initiatives/south-east-asia/tib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1329</Words>
  <Characters>7315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early childhood education and social stimulation interventions contribute to the personal development and integration of children with vision-impairment?</dc:title>
  <dc:creator>ajohn</dc:creator>
  <cp:lastModifiedBy>Juliette DAVODEAU</cp:lastModifiedBy>
  <cp:revision>4</cp:revision>
  <dcterms:created xsi:type="dcterms:W3CDTF">2016-12-29T10:25:00Z</dcterms:created>
  <dcterms:modified xsi:type="dcterms:W3CDTF">2017-08-24T12:58:00Z</dcterms:modified>
</cp:coreProperties>
</file>